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7FE96" w14:textId="3045E5A4" w:rsidR="00104D4E" w:rsidRPr="00C049D6" w:rsidRDefault="001C4014" w:rsidP="003F3589">
      <w:pPr>
        <w:ind w:firstLine="0"/>
        <w:jc w:val="right"/>
        <w:rPr>
          <w:rFonts w:eastAsia="Arial" w:cs="Arial"/>
          <w:sz w:val="20"/>
          <w:szCs w:val="20"/>
          <w:lang w:val="en-US"/>
        </w:rPr>
      </w:pPr>
      <w:r w:rsidRPr="00C049D6">
        <w:rPr>
          <w:rFonts w:eastAsia="Arial" w:cs="Arial"/>
          <w:sz w:val="20"/>
          <w:szCs w:val="20"/>
          <w:lang w:val="en-US"/>
        </w:rPr>
        <w:t>Annex to the SPC</w:t>
      </w:r>
    </w:p>
    <w:p w14:paraId="5D9F510A" w14:textId="77777777" w:rsidR="001C4014" w:rsidRPr="00C049D6" w:rsidRDefault="001C4014" w:rsidP="003F3589">
      <w:pPr>
        <w:ind w:firstLine="0"/>
        <w:jc w:val="center"/>
        <w:rPr>
          <w:rFonts w:eastAsia="Arial" w:cs="Arial"/>
          <w:b/>
          <w:bCs/>
          <w:sz w:val="20"/>
          <w:szCs w:val="20"/>
          <w:lang w:val="en-US"/>
        </w:rPr>
      </w:pPr>
    </w:p>
    <w:p w14:paraId="4142568F" w14:textId="7B1E87AB" w:rsidR="00105C62" w:rsidRPr="00C049D6" w:rsidRDefault="00F8057C" w:rsidP="003F3589">
      <w:pPr>
        <w:pStyle w:val="ListParagraph"/>
        <w:tabs>
          <w:tab w:val="left" w:pos="284"/>
        </w:tabs>
        <w:ind w:left="0" w:firstLine="0"/>
        <w:contextualSpacing w:val="0"/>
        <w:jc w:val="center"/>
        <w:rPr>
          <w:rFonts w:eastAsia="Arial" w:cs="Arial"/>
          <w:b/>
          <w:bCs/>
          <w:sz w:val="20"/>
          <w:szCs w:val="20"/>
          <w:lang w:val="en-US"/>
        </w:rPr>
      </w:pPr>
      <w:r w:rsidRPr="00C049D6">
        <w:rPr>
          <w:rFonts w:eastAsia="Arial" w:cs="Arial"/>
          <w:b/>
          <w:bCs/>
          <w:sz w:val="20"/>
          <w:szCs w:val="20"/>
          <w:lang w:val="en-US"/>
        </w:rPr>
        <w:t>TECHNICAL SPECIFICATION</w:t>
      </w:r>
    </w:p>
    <w:p w14:paraId="1EA48202" w14:textId="77777777" w:rsidR="00F8057C" w:rsidRPr="00C049D6" w:rsidRDefault="00F8057C" w:rsidP="003F3589">
      <w:pPr>
        <w:pStyle w:val="ListParagraph"/>
        <w:tabs>
          <w:tab w:val="left" w:pos="284"/>
          <w:tab w:val="left" w:pos="567"/>
        </w:tabs>
        <w:ind w:left="0" w:firstLine="0"/>
        <w:contextualSpacing w:val="0"/>
        <w:jc w:val="center"/>
        <w:rPr>
          <w:rFonts w:cs="Arial"/>
          <w:b/>
          <w:bCs/>
          <w:sz w:val="20"/>
          <w:szCs w:val="20"/>
          <w:lang w:val="en-US"/>
        </w:rPr>
      </w:pPr>
    </w:p>
    <w:p w14:paraId="37DE91B0" w14:textId="77777777" w:rsidR="00DB225D" w:rsidRPr="00C049D6" w:rsidRDefault="00DB225D" w:rsidP="003F3589">
      <w:pPr>
        <w:pStyle w:val="ListParagraph"/>
        <w:numPr>
          <w:ilvl w:val="0"/>
          <w:numId w:val="24"/>
        </w:numPr>
        <w:pBdr>
          <w:top w:val="single" w:sz="8" w:space="1" w:color="auto"/>
          <w:bottom w:val="single" w:sz="8" w:space="1" w:color="auto"/>
        </w:pBdr>
        <w:shd w:val="clear" w:color="auto" w:fill="D9D9D9" w:themeFill="background1" w:themeFillShade="D9"/>
        <w:tabs>
          <w:tab w:val="left" w:pos="360"/>
          <w:tab w:val="left" w:pos="567"/>
        </w:tabs>
        <w:ind w:left="0" w:firstLine="0"/>
        <w:contextualSpacing w:val="0"/>
        <w:rPr>
          <w:rFonts w:eastAsia="Arial" w:cs="Arial"/>
          <w:b/>
          <w:bCs/>
          <w:sz w:val="20"/>
          <w:szCs w:val="20"/>
          <w:lang w:val="en-US"/>
        </w:rPr>
      </w:pPr>
      <w:bookmarkStart w:id="0" w:name="_Hlk34739019"/>
      <w:r w:rsidRPr="00C049D6">
        <w:rPr>
          <w:rFonts w:eastAsia="Arial" w:cs="Arial"/>
          <w:b/>
          <w:bCs/>
          <w:sz w:val="20"/>
          <w:szCs w:val="20"/>
          <w:lang w:val="en-US"/>
        </w:rPr>
        <w:t>DEFINITIONS AND ABBREVIATIONS</w:t>
      </w:r>
    </w:p>
    <w:bookmarkEnd w:id="0"/>
    <w:p w14:paraId="4271875B" w14:textId="73F7FE48" w:rsidR="00356D7D" w:rsidRPr="00C049D6" w:rsidRDefault="00984D4A" w:rsidP="003F3589">
      <w:pPr>
        <w:pStyle w:val="ListParagraph"/>
        <w:numPr>
          <w:ilvl w:val="1"/>
          <w:numId w:val="20"/>
        </w:numPr>
        <w:tabs>
          <w:tab w:val="left" w:pos="567"/>
        </w:tabs>
        <w:ind w:left="0" w:firstLine="0"/>
        <w:contextualSpacing w:val="0"/>
        <w:jc w:val="both"/>
        <w:rPr>
          <w:rFonts w:eastAsia="Arial" w:cs="Arial"/>
          <w:b/>
          <w:bCs/>
          <w:sz w:val="20"/>
          <w:szCs w:val="20"/>
          <w:lang w:val="en-US"/>
        </w:rPr>
      </w:pPr>
      <w:r w:rsidRPr="00C049D6">
        <w:rPr>
          <w:rFonts w:eastAsia="Arial" w:cs="Arial"/>
          <w:b/>
          <w:bCs/>
          <w:sz w:val="20"/>
          <w:szCs w:val="20"/>
          <w:lang w:val="en-US"/>
        </w:rPr>
        <w:t xml:space="preserve">Order – </w:t>
      </w:r>
      <w:r w:rsidRPr="00C049D6">
        <w:rPr>
          <w:rFonts w:eastAsia="Arial" w:cs="Arial"/>
          <w:sz w:val="20"/>
          <w:szCs w:val="20"/>
          <w:lang w:val="en-US"/>
        </w:rPr>
        <w:t xml:space="preserve">a written document provided to the Lessor by text message, email and/or through an information system specified by the Lessee, </w:t>
      </w:r>
      <w:proofErr w:type="gramStart"/>
      <w:r w:rsidRPr="00C049D6">
        <w:rPr>
          <w:rFonts w:eastAsia="Arial" w:cs="Arial"/>
          <w:sz w:val="20"/>
          <w:szCs w:val="20"/>
          <w:lang w:val="en-US"/>
        </w:rPr>
        <w:t>on the basis of</w:t>
      </w:r>
      <w:proofErr w:type="gramEnd"/>
      <w:r w:rsidRPr="00C049D6">
        <w:rPr>
          <w:rFonts w:eastAsia="Arial" w:cs="Arial"/>
          <w:sz w:val="20"/>
          <w:szCs w:val="20"/>
          <w:lang w:val="en-US"/>
        </w:rPr>
        <w:t xml:space="preserve"> the Contract, specifying the quantities of the Goods, delivery addresses and the term of lease.</w:t>
      </w:r>
    </w:p>
    <w:p w14:paraId="57C56FEB" w14:textId="77777777" w:rsidR="00984D4A" w:rsidRPr="00C049D6" w:rsidRDefault="00984D4A" w:rsidP="003F3589">
      <w:pPr>
        <w:pStyle w:val="ListParagraph"/>
        <w:tabs>
          <w:tab w:val="left" w:pos="567"/>
        </w:tabs>
        <w:ind w:left="0" w:firstLine="0"/>
        <w:contextualSpacing w:val="0"/>
        <w:jc w:val="both"/>
        <w:rPr>
          <w:rFonts w:eastAsia="Arial" w:cs="Arial"/>
          <w:sz w:val="20"/>
          <w:szCs w:val="20"/>
          <w:lang w:val="en-US"/>
        </w:rPr>
      </w:pPr>
    </w:p>
    <w:p w14:paraId="1F125C5F" w14:textId="03B197BB" w:rsidR="00105C62" w:rsidRPr="00C049D6" w:rsidRDefault="006C7835" w:rsidP="003F3589">
      <w:pPr>
        <w:pStyle w:val="ListParagraph"/>
        <w:numPr>
          <w:ilvl w:val="0"/>
          <w:numId w:val="20"/>
        </w:numPr>
        <w:pBdr>
          <w:top w:val="single" w:sz="8" w:space="1" w:color="auto"/>
          <w:bottom w:val="single" w:sz="8" w:space="1" w:color="auto"/>
        </w:pBdr>
        <w:shd w:val="clear" w:color="auto" w:fill="D9D9D9" w:themeFill="background1" w:themeFillShade="D9"/>
        <w:tabs>
          <w:tab w:val="left" w:pos="360"/>
          <w:tab w:val="left" w:pos="567"/>
        </w:tabs>
        <w:ind w:left="0" w:firstLine="0"/>
        <w:rPr>
          <w:rFonts w:cs="Arial"/>
          <w:sz w:val="20"/>
          <w:szCs w:val="20"/>
          <w:lang w:val="en-US"/>
        </w:rPr>
      </w:pPr>
      <w:bookmarkStart w:id="1" w:name="_Hlk35513646"/>
      <w:bookmarkStart w:id="2" w:name="_Hlk34729843"/>
      <w:r w:rsidRPr="00C049D6">
        <w:rPr>
          <w:rFonts w:eastAsia="Arial" w:cs="Arial"/>
          <w:b/>
          <w:bCs/>
          <w:sz w:val="20"/>
          <w:szCs w:val="20"/>
          <w:lang w:val="en-US"/>
        </w:rPr>
        <w:t>CHARACTERISTICS AND SCOPE OF THE OBJECT OF PROCUREMENT</w:t>
      </w:r>
    </w:p>
    <w:p w14:paraId="022511EA" w14:textId="77777777" w:rsidR="0028209F" w:rsidRPr="00C049D6" w:rsidRDefault="00EA1FEC" w:rsidP="003F3589">
      <w:pPr>
        <w:pStyle w:val="ListParagraph"/>
        <w:numPr>
          <w:ilvl w:val="1"/>
          <w:numId w:val="21"/>
        </w:numPr>
        <w:tabs>
          <w:tab w:val="left" w:pos="567"/>
          <w:tab w:val="left" w:pos="720"/>
        </w:tabs>
        <w:ind w:left="0" w:firstLine="0"/>
        <w:jc w:val="both"/>
        <w:rPr>
          <w:rFonts w:eastAsia="Arial" w:cs="Arial"/>
          <w:sz w:val="20"/>
          <w:szCs w:val="20"/>
          <w:lang w:val="en-US"/>
        </w:rPr>
      </w:pPr>
      <w:sdt>
        <w:sdtPr>
          <w:rPr>
            <w:rFonts w:cs="Arial"/>
            <w:sz w:val="20"/>
            <w:szCs w:val="20"/>
            <w:lang w:val="en-US"/>
          </w:rPr>
          <w:id w:val="90825446"/>
          <w:placeholder>
            <w:docPart w:val="488B1FC536004218B7589A5E8A0A8987"/>
          </w:placeholder>
          <w:text/>
        </w:sdtPr>
        <w:sdtEndPr/>
        <w:sdtContent>
          <w:r w:rsidR="00DA5CDD" w:rsidRPr="00C049D6">
            <w:rPr>
              <w:rFonts w:cs="Arial"/>
              <w:sz w:val="20"/>
              <w:szCs w:val="20"/>
              <w:lang w:val="en-US"/>
            </w:rPr>
            <w:t>Lease of specialised wagons</w:t>
          </w:r>
        </w:sdtContent>
      </w:sdt>
      <w:bookmarkEnd w:id="1"/>
      <w:r w:rsidR="00492DCF" w:rsidRPr="00C049D6">
        <w:rPr>
          <w:rFonts w:eastAsia="Arial" w:cs="Arial"/>
          <w:i/>
          <w:iCs/>
          <w:color w:val="7F7F7F" w:themeColor="text1" w:themeTint="80"/>
          <w:sz w:val="20"/>
          <w:szCs w:val="20"/>
          <w:lang w:val="en-US"/>
        </w:rPr>
        <w:t>.</w:t>
      </w:r>
      <w:bookmarkEnd w:id="2"/>
    </w:p>
    <w:p w14:paraId="1706FB78" w14:textId="63BE40D6" w:rsidR="0028209F" w:rsidRPr="00C049D6" w:rsidRDefault="0028209F" w:rsidP="003F3589">
      <w:pPr>
        <w:pStyle w:val="ListParagraph"/>
        <w:numPr>
          <w:ilvl w:val="1"/>
          <w:numId w:val="21"/>
        </w:numPr>
        <w:tabs>
          <w:tab w:val="left" w:pos="567"/>
          <w:tab w:val="left" w:pos="720"/>
        </w:tabs>
        <w:ind w:left="0" w:firstLine="0"/>
        <w:jc w:val="both"/>
        <w:rPr>
          <w:rFonts w:eastAsia="Arial" w:cs="Arial"/>
          <w:sz w:val="20"/>
          <w:szCs w:val="20"/>
          <w:lang w:val="en-US"/>
        </w:rPr>
      </w:pPr>
      <w:r w:rsidRPr="00C049D6">
        <w:rPr>
          <w:rFonts w:cs="Arial"/>
          <w:sz w:val="20"/>
          <w:szCs w:val="20"/>
          <w:lang w:val="en-US"/>
        </w:rPr>
        <w:t>Quantities of Goods are provided below in Table 1:</w:t>
      </w:r>
    </w:p>
    <w:p w14:paraId="45813A69" w14:textId="555707A8" w:rsidR="00105C62" w:rsidRPr="00C049D6" w:rsidRDefault="0028209F" w:rsidP="003F3589">
      <w:pPr>
        <w:pStyle w:val="ListParagraph"/>
        <w:tabs>
          <w:tab w:val="left" w:pos="540"/>
        </w:tabs>
        <w:ind w:left="0" w:firstLine="0"/>
        <w:jc w:val="right"/>
        <w:rPr>
          <w:rFonts w:cs="Arial"/>
          <w:sz w:val="20"/>
          <w:szCs w:val="20"/>
          <w:lang w:val="en-US"/>
        </w:rPr>
      </w:pPr>
      <w:r w:rsidRPr="00C049D6">
        <w:rPr>
          <w:rFonts w:cs="Arial"/>
          <w:sz w:val="20"/>
          <w:szCs w:val="20"/>
          <w:lang w:val="en-US"/>
        </w:rPr>
        <w:t>Tabl</w:t>
      </w:r>
      <w:r w:rsidR="00413F66" w:rsidRPr="00C049D6">
        <w:rPr>
          <w:rFonts w:cs="Arial"/>
          <w:sz w:val="20"/>
          <w:szCs w:val="20"/>
          <w:lang w:val="en-US"/>
        </w:rPr>
        <w:t>e</w:t>
      </w:r>
      <w:r w:rsidR="00017A4F" w:rsidRPr="00C049D6">
        <w:rPr>
          <w:rFonts w:cs="Arial"/>
          <w:sz w:val="20"/>
          <w:szCs w:val="20"/>
          <w:lang w:val="en-US"/>
        </w:rPr>
        <w:t xml:space="preserve"> N</w:t>
      </w:r>
      <w:r w:rsidRPr="00C049D6">
        <w:rPr>
          <w:rFonts w:cs="Arial"/>
          <w:sz w:val="20"/>
          <w:szCs w:val="20"/>
          <w:lang w:val="en-US"/>
        </w:rPr>
        <w:t>o</w:t>
      </w:r>
      <w:r w:rsidR="00017A4F" w:rsidRPr="00C049D6">
        <w:rPr>
          <w:rFonts w:cs="Arial"/>
          <w:sz w:val="20"/>
          <w:szCs w:val="20"/>
          <w:lang w:val="en-US"/>
        </w:rPr>
        <w:t>. 1</w:t>
      </w:r>
    </w:p>
    <w:tbl>
      <w:tblPr>
        <w:tblStyle w:val="TableGrid1"/>
        <w:tblW w:w="9666" w:type="dxa"/>
        <w:tblInd w:w="-5" w:type="dxa"/>
        <w:tblLayout w:type="fixed"/>
        <w:tblLook w:val="04A0" w:firstRow="1" w:lastRow="0" w:firstColumn="1" w:lastColumn="0" w:noHBand="0" w:noVBand="1"/>
      </w:tblPr>
      <w:tblGrid>
        <w:gridCol w:w="567"/>
        <w:gridCol w:w="4253"/>
        <w:gridCol w:w="2126"/>
        <w:gridCol w:w="2720"/>
      </w:tblGrid>
      <w:tr w:rsidR="00330175" w:rsidRPr="00C049D6" w14:paraId="7E4982BB" w14:textId="77777777" w:rsidTr="00F1175A">
        <w:trPr>
          <w:trHeight w:val="64"/>
        </w:trPr>
        <w:tc>
          <w:tcPr>
            <w:tcW w:w="567" w:type="dxa"/>
            <w:shd w:val="clear" w:color="auto" w:fill="DBE5F1"/>
            <w:vAlign w:val="center"/>
          </w:tcPr>
          <w:p w14:paraId="09AAA5AA" w14:textId="46F991E9" w:rsidR="00330175" w:rsidRPr="00C049D6" w:rsidRDefault="00F1175A" w:rsidP="003F3589">
            <w:pPr>
              <w:ind w:firstLine="0"/>
              <w:jc w:val="center"/>
              <w:rPr>
                <w:rFonts w:cs="Arial"/>
                <w:b/>
                <w:bCs/>
                <w:sz w:val="20"/>
                <w:szCs w:val="20"/>
                <w:lang w:val="en-US"/>
              </w:rPr>
            </w:pPr>
            <w:r w:rsidRPr="00C049D6">
              <w:rPr>
                <w:rFonts w:cs="Arial"/>
                <w:b/>
                <w:bCs/>
                <w:sz w:val="20"/>
                <w:szCs w:val="20"/>
                <w:lang w:val="en-US"/>
              </w:rPr>
              <w:t>No.</w:t>
            </w:r>
          </w:p>
        </w:tc>
        <w:tc>
          <w:tcPr>
            <w:tcW w:w="4253" w:type="dxa"/>
            <w:shd w:val="clear" w:color="auto" w:fill="DBE5F1"/>
            <w:vAlign w:val="center"/>
          </w:tcPr>
          <w:p w14:paraId="72A2243A" w14:textId="19F23BE1" w:rsidR="00330175" w:rsidRPr="00C049D6" w:rsidRDefault="00330175" w:rsidP="003F3589">
            <w:pPr>
              <w:ind w:firstLine="0"/>
              <w:jc w:val="center"/>
              <w:rPr>
                <w:rFonts w:cs="Arial"/>
                <w:b/>
                <w:bCs/>
                <w:sz w:val="20"/>
                <w:szCs w:val="20"/>
                <w:lang w:val="en-US"/>
              </w:rPr>
            </w:pPr>
            <w:r w:rsidRPr="00C049D6">
              <w:rPr>
                <w:rFonts w:cs="Arial"/>
                <w:b/>
                <w:bCs/>
                <w:sz w:val="20"/>
                <w:szCs w:val="20"/>
                <w:lang w:val="en-US"/>
              </w:rPr>
              <w:t>Name</w:t>
            </w:r>
          </w:p>
        </w:tc>
        <w:tc>
          <w:tcPr>
            <w:tcW w:w="2126" w:type="dxa"/>
            <w:shd w:val="clear" w:color="auto" w:fill="DBE5F1"/>
            <w:vAlign w:val="center"/>
          </w:tcPr>
          <w:p w14:paraId="5154AB1F" w14:textId="19794E50" w:rsidR="00330175" w:rsidRPr="00C049D6" w:rsidRDefault="00330175" w:rsidP="003F3589">
            <w:pPr>
              <w:ind w:firstLine="0"/>
              <w:jc w:val="center"/>
              <w:rPr>
                <w:rFonts w:cs="Arial"/>
                <w:b/>
                <w:bCs/>
                <w:sz w:val="20"/>
                <w:szCs w:val="20"/>
                <w:lang w:val="en-US"/>
              </w:rPr>
            </w:pPr>
            <w:r w:rsidRPr="00C049D6">
              <w:rPr>
                <w:rFonts w:cs="Arial"/>
                <w:b/>
                <w:bCs/>
                <w:sz w:val="20"/>
                <w:szCs w:val="20"/>
                <w:lang w:val="en-US"/>
              </w:rPr>
              <w:t>Preliminary amount during the Contract period</w:t>
            </w:r>
          </w:p>
        </w:tc>
        <w:tc>
          <w:tcPr>
            <w:tcW w:w="2720" w:type="dxa"/>
            <w:shd w:val="clear" w:color="auto" w:fill="DBE5F1"/>
            <w:vAlign w:val="center"/>
          </w:tcPr>
          <w:p w14:paraId="3835AD63" w14:textId="5EF96333" w:rsidR="00330175" w:rsidRPr="00C049D6" w:rsidRDefault="00330175" w:rsidP="003F3589">
            <w:pPr>
              <w:ind w:firstLine="0"/>
              <w:jc w:val="center"/>
              <w:rPr>
                <w:rFonts w:cs="Arial"/>
                <w:b/>
                <w:bCs/>
                <w:sz w:val="20"/>
                <w:szCs w:val="20"/>
                <w:lang w:val="en-US"/>
              </w:rPr>
            </w:pPr>
            <w:r w:rsidRPr="00C049D6">
              <w:rPr>
                <w:rFonts w:cs="Arial"/>
                <w:b/>
                <w:bCs/>
                <w:sz w:val="20"/>
                <w:szCs w:val="20"/>
                <w:lang w:val="en-US"/>
              </w:rPr>
              <w:t>Preliminary leased Quantity for the Contract validity period</w:t>
            </w:r>
          </w:p>
        </w:tc>
      </w:tr>
      <w:tr w:rsidR="00F1175A" w:rsidRPr="00C049D6" w14:paraId="2CDC0880" w14:textId="77777777" w:rsidTr="00263D72">
        <w:trPr>
          <w:trHeight w:val="64"/>
        </w:trPr>
        <w:tc>
          <w:tcPr>
            <w:tcW w:w="567" w:type="dxa"/>
          </w:tcPr>
          <w:p w14:paraId="652942FB" w14:textId="77777777" w:rsidR="00F1175A" w:rsidRPr="00C049D6" w:rsidRDefault="00F1175A" w:rsidP="003F3589">
            <w:pPr>
              <w:ind w:firstLine="0"/>
              <w:jc w:val="center"/>
              <w:rPr>
                <w:rFonts w:eastAsiaTheme="minorHAnsi" w:cs="Arial"/>
                <w:sz w:val="20"/>
                <w:szCs w:val="20"/>
                <w:lang w:val="en-US"/>
              </w:rPr>
            </w:pPr>
            <w:r w:rsidRPr="00C049D6">
              <w:rPr>
                <w:rFonts w:eastAsiaTheme="minorHAnsi" w:cs="Arial"/>
                <w:sz w:val="20"/>
                <w:szCs w:val="20"/>
                <w:lang w:val="en-US"/>
              </w:rPr>
              <w:t>1.</w:t>
            </w:r>
          </w:p>
        </w:tc>
        <w:tc>
          <w:tcPr>
            <w:tcW w:w="4253" w:type="dxa"/>
            <w:vAlign w:val="bottom"/>
          </w:tcPr>
          <w:p w14:paraId="7AFB8B8B" w14:textId="52B4AEA7" w:rsidR="00F1175A" w:rsidRPr="00C049D6" w:rsidRDefault="00F1175A" w:rsidP="003F3589">
            <w:pPr>
              <w:ind w:firstLine="0"/>
              <w:jc w:val="both"/>
              <w:rPr>
                <w:rFonts w:eastAsiaTheme="minorHAnsi" w:cs="Arial"/>
                <w:sz w:val="20"/>
                <w:szCs w:val="20"/>
                <w:lang w:val="en-US"/>
              </w:rPr>
            </w:pPr>
            <w:r w:rsidRPr="00C049D6">
              <w:rPr>
                <w:rFonts w:cs="Arial"/>
                <w:color w:val="000000"/>
                <w:sz w:val="20"/>
                <w:szCs w:val="20"/>
                <w:lang w:val="en-US"/>
              </w:rPr>
              <w:t>Lease of specialised wagons (for transporting wood chips).</w:t>
            </w:r>
          </w:p>
        </w:tc>
        <w:tc>
          <w:tcPr>
            <w:tcW w:w="2126" w:type="dxa"/>
            <w:vAlign w:val="center"/>
          </w:tcPr>
          <w:p w14:paraId="1F255713" w14:textId="39C62598" w:rsidR="00F1175A" w:rsidRPr="00C049D6" w:rsidRDefault="00F1175A" w:rsidP="00263D72">
            <w:pPr>
              <w:ind w:firstLine="0"/>
              <w:jc w:val="center"/>
              <w:rPr>
                <w:rFonts w:cs="Arial"/>
                <w:sz w:val="20"/>
                <w:szCs w:val="20"/>
                <w:lang w:val="en-US"/>
              </w:rPr>
            </w:pPr>
            <w:r w:rsidRPr="00C049D6">
              <w:rPr>
                <w:rFonts w:cs="Arial"/>
                <w:sz w:val="20"/>
                <w:szCs w:val="20"/>
                <w:lang w:val="en-US"/>
              </w:rPr>
              <w:t>30 pcs.</w:t>
            </w:r>
          </w:p>
        </w:tc>
        <w:tc>
          <w:tcPr>
            <w:tcW w:w="2720" w:type="dxa"/>
            <w:vAlign w:val="center"/>
          </w:tcPr>
          <w:p w14:paraId="768A25E0" w14:textId="0262F445" w:rsidR="00F1175A" w:rsidRPr="00C049D6" w:rsidRDefault="00F1175A" w:rsidP="003F3589">
            <w:pPr>
              <w:ind w:firstLine="0"/>
              <w:jc w:val="center"/>
              <w:rPr>
                <w:rFonts w:eastAsiaTheme="minorHAnsi" w:cs="Arial"/>
                <w:sz w:val="20"/>
                <w:szCs w:val="20"/>
                <w:lang w:val="en-US"/>
              </w:rPr>
            </w:pPr>
            <w:r w:rsidRPr="00C049D6">
              <w:rPr>
                <w:rFonts w:eastAsiaTheme="minorHAnsi" w:cs="Arial"/>
                <w:sz w:val="20"/>
                <w:szCs w:val="20"/>
                <w:lang w:val="en-US"/>
              </w:rPr>
              <w:t>210 days</w:t>
            </w:r>
          </w:p>
        </w:tc>
      </w:tr>
    </w:tbl>
    <w:p w14:paraId="48FD78F8" w14:textId="77777777" w:rsidR="00105C62" w:rsidRPr="00C049D6" w:rsidRDefault="00105C62" w:rsidP="003F3589">
      <w:pPr>
        <w:pStyle w:val="ListParagraph"/>
        <w:tabs>
          <w:tab w:val="left" w:pos="567"/>
          <w:tab w:val="left" w:pos="720"/>
        </w:tabs>
        <w:ind w:left="0" w:firstLine="0"/>
        <w:jc w:val="both"/>
        <w:rPr>
          <w:rFonts w:eastAsia="Arial" w:cs="Arial"/>
          <w:sz w:val="20"/>
          <w:szCs w:val="20"/>
          <w:lang w:val="en-US"/>
        </w:rPr>
      </w:pPr>
    </w:p>
    <w:p w14:paraId="2BD7F853" w14:textId="77777777" w:rsidR="00413F66" w:rsidRPr="00C049D6" w:rsidRDefault="00413F66" w:rsidP="003F3589">
      <w:pPr>
        <w:pStyle w:val="ListParagraph"/>
        <w:numPr>
          <w:ilvl w:val="1"/>
          <w:numId w:val="21"/>
        </w:numPr>
        <w:tabs>
          <w:tab w:val="left" w:pos="540"/>
        </w:tabs>
        <w:ind w:left="0" w:firstLine="0"/>
        <w:rPr>
          <w:rFonts w:cs="Arial"/>
          <w:sz w:val="20"/>
          <w:szCs w:val="20"/>
          <w:lang w:val="en-US"/>
        </w:rPr>
      </w:pPr>
      <w:r w:rsidRPr="00C049D6">
        <w:rPr>
          <w:rFonts w:eastAsia="Arial" w:cs="Arial"/>
          <w:sz w:val="20"/>
          <w:szCs w:val="20"/>
          <w:lang w:val="en-US"/>
        </w:rPr>
        <w:t>Technical requirements are provided below in Table 2.</w:t>
      </w:r>
    </w:p>
    <w:p w14:paraId="16C04E8A" w14:textId="77777777" w:rsidR="00413F66" w:rsidRPr="00C049D6" w:rsidRDefault="00413F66" w:rsidP="003F3589">
      <w:pPr>
        <w:pStyle w:val="ListParagraph"/>
        <w:tabs>
          <w:tab w:val="left" w:pos="540"/>
        </w:tabs>
        <w:ind w:left="360" w:firstLine="0"/>
        <w:rPr>
          <w:rFonts w:cs="Arial"/>
          <w:sz w:val="20"/>
          <w:szCs w:val="20"/>
          <w:lang w:val="en-US"/>
        </w:rPr>
      </w:pPr>
    </w:p>
    <w:p w14:paraId="513DFAF1" w14:textId="771D15E3" w:rsidR="00413F66" w:rsidRPr="00C049D6" w:rsidRDefault="00413F66" w:rsidP="003F3589">
      <w:pPr>
        <w:pStyle w:val="ListParagraph"/>
        <w:tabs>
          <w:tab w:val="left" w:pos="540"/>
        </w:tabs>
        <w:ind w:left="0" w:firstLine="0"/>
        <w:jc w:val="right"/>
        <w:rPr>
          <w:rFonts w:cs="Arial"/>
          <w:sz w:val="20"/>
          <w:szCs w:val="20"/>
          <w:lang w:val="en-US"/>
        </w:rPr>
      </w:pPr>
      <w:r w:rsidRPr="00C049D6">
        <w:rPr>
          <w:rFonts w:cs="Arial"/>
          <w:sz w:val="20"/>
          <w:szCs w:val="20"/>
          <w:lang w:val="en-US"/>
        </w:rPr>
        <w:t>Table No. 2</w:t>
      </w:r>
    </w:p>
    <w:tbl>
      <w:tblPr>
        <w:tblW w:w="5000" w:type="pct"/>
        <w:tblInd w:w="-5" w:type="dxa"/>
        <w:tblLayout w:type="fixed"/>
        <w:tblLook w:val="0000" w:firstRow="0" w:lastRow="0" w:firstColumn="0" w:lastColumn="0" w:noHBand="0" w:noVBand="0"/>
      </w:tblPr>
      <w:tblGrid>
        <w:gridCol w:w="566"/>
        <w:gridCol w:w="4997"/>
        <w:gridCol w:w="4065"/>
      </w:tblGrid>
      <w:tr w:rsidR="00105C62" w:rsidRPr="00C049D6" w14:paraId="1692635D" w14:textId="77777777" w:rsidTr="00595F1B">
        <w:tc>
          <w:tcPr>
            <w:tcW w:w="294" w:type="pct"/>
            <w:tcBorders>
              <w:top w:val="single" w:sz="4" w:space="0" w:color="auto"/>
              <w:left w:val="single" w:sz="4" w:space="0" w:color="auto"/>
              <w:bottom w:val="single" w:sz="4" w:space="0" w:color="auto"/>
              <w:right w:val="single" w:sz="4" w:space="0" w:color="auto"/>
            </w:tcBorders>
            <w:shd w:val="clear" w:color="auto" w:fill="DBE5F1"/>
            <w:vAlign w:val="center"/>
          </w:tcPr>
          <w:p w14:paraId="718E2B2A" w14:textId="36454E45" w:rsidR="00105C62" w:rsidRPr="00C049D6" w:rsidRDefault="004E4CD1" w:rsidP="003F3589">
            <w:pPr>
              <w:ind w:firstLine="0"/>
              <w:rPr>
                <w:rFonts w:cs="Arial"/>
                <w:b/>
                <w:color w:val="000000"/>
                <w:sz w:val="20"/>
                <w:szCs w:val="20"/>
                <w:lang w:val="en-US"/>
              </w:rPr>
            </w:pPr>
            <w:r w:rsidRPr="00C049D6">
              <w:rPr>
                <w:rFonts w:cs="Arial"/>
                <w:b/>
                <w:color w:val="000000"/>
                <w:sz w:val="20"/>
                <w:szCs w:val="20"/>
                <w:lang w:val="en-US"/>
              </w:rPr>
              <w:t>No</w:t>
            </w:r>
          </w:p>
        </w:tc>
        <w:tc>
          <w:tcPr>
            <w:tcW w:w="2595" w:type="pct"/>
            <w:tcBorders>
              <w:top w:val="single" w:sz="4" w:space="0" w:color="auto"/>
              <w:left w:val="single" w:sz="4" w:space="0" w:color="auto"/>
              <w:bottom w:val="single" w:sz="4" w:space="0" w:color="auto"/>
              <w:right w:val="single" w:sz="4" w:space="0" w:color="auto"/>
            </w:tcBorders>
            <w:shd w:val="clear" w:color="auto" w:fill="DBE5F1"/>
            <w:vAlign w:val="center"/>
          </w:tcPr>
          <w:p w14:paraId="761AE523" w14:textId="3BC4D8E3" w:rsidR="00105C62" w:rsidRPr="00C049D6" w:rsidRDefault="004E4CD1" w:rsidP="003F3589">
            <w:pPr>
              <w:jc w:val="center"/>
              <w:rPr>
                <w:rFonts w:cs="Arial"/>
                <w:b/>
                <w:color w:val="000000"/>
                <w:sz w:val="20"/>
                <w:szCs w:val="20"/>
                <w:lang w:val="en-US"/>
              </w:rPr>
            </w:pPr>
            <w:r w:rsidRPr="00C049D6">
              <w:rPr>
                <w:rFonts w:cs="Arial"/>
                <w:b/>
                <w:color w:val="000000"/>
                <w:sz w:val="20"/>
                <w:szCs w:val="20"/>
                <w:lang w:val="en-US"/>
              </w:rPr>
              <w:t>Technical parameters and requirements</w:t>
            </w:r>
          </w:p>
        </w:tc>
        <w:tc>
          <w:tcPr>
            <w:tcW w:w="2111" w:type="pct"/>
            <w:tcBorders>
              <w:top w:val="single" w:sz="4" w:space="0" w:color="auto"/>
              <w:left w:val="single" w:sz="4" w:space="0" w:color="auto"/>
              <w:bottom w:val="single" w:sz="4" w:space="0" w:color="auto"/>
              <w:right w:val="single" w:sz="4" w:space="0" w:color="auto"/>
            </w:tcBorders>
            <w:shd w:val="clear" w:color="auto" w:fill="DBE5F1"/>
            <w:vAlign w:val="center"/>
          </w:tcPr>
          <w:p w14:paraId="00D56BBA" w14:textId="22AB54C4" w:rsidR="00105C62" w:rsidRPr="00C049D6" w:rsidRDefault="004E4CD1" w:rsidP="003F3589">
            <w:pPr>
              <w:jc w:val="center"/>
              <w:rPr>
                <w:rFonts w:cs="Arial"/>
                <w:b/>
                <w:color w:val="000000"/>
                <w:sz w:val="20"/>
                <w:szCs w:val="20"/>
                <w:lang w:val="en-US"/>
              </w:rPr>
            </w:pPr>
            <w:r w:rsidRPr="00C049D6">
              <w:rPr>
                <w:rFonts w:cs="Arial"/>
                <w:b/>
                <w:color w:val="000000"/>
                <w:sz w:val="20"/>
                <w:szCs w:val="20"/>
                <w:lang w:val="en-US"/>
              </w:rPr>
              <w:t>Required value / condition</w:t>
            </w:r>
          </w:p>
        </w:tc>
      </w:tr>
      <w:tr w:rsidR="00105C62" w:rsidRPr="00C049D6" w14:paraId="6D59D863" w14:textId="77777777" w:rsidTr="00595F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4" w:type="pct"/>
          </w:tcPr>
          <w:p w14:paraId="08FAA162" w14:textId="77777777" w:rsidR="00105C62" w:rsidRPr="00C049D6" w:rsidRDefault="00105C62" w:rsidP="003F3589">
            <w:pPr>
              <w:pStyle w:val="ListParagraph"/>
              <w:numPr>
                <w:ilvl w:val="0"/>
                <w:numId w:val="22"/>
              </w:numPr>
              <w:ind w:left="175" w:hanging="175"/>
              <w:rPr>
                <w:rFonts w:cs="Arial"/>
                <w:color w:val="000000"/>
                <w:sz w:val="20"/>
                <w:szCs w:val="20"/>
                <w:lang w:val="en-US"/>
              </w:rPr>
            </w:pPr>
          </w:p>
        </w:tc>
        <w:tc>
          <w:tcPr>
            <w:tcW w:w="2595" w:type="pct"/>
          </w:tcPr>
          <w:p w14:paraId="120DED3B" w14:textId="6BC7F005" w:rsidR="00105C62" w:rsidRPr="00C049D6" w:rsidRDefault="00B011DB" w:rsidP="003F3589">
            <w:pPr>
              <w:ind w:firstLine="0"/>
              <w:rPr>
                <w:rFonts w:cs="Arial"/>
                <w:sz w:val="20"/>
                <w:szCs w:val="20"/>
                <w:lang w:val="en-US"/>
              </w:rPr>
            </w:pPr>
            <w:r w:rsidRPr="00C049D6">
              <w:rPr>
                <w:rFonts w:cs="Arial"/>
                <w:sz w:val="20"/>
                <w:szCs w:val="20"/>
                <w:lang w:val="en-US"/>
              </w:rPr>
              <w:t>Gauge</w:t>
            </w:r>
          </w:p>
        </w:tc>
        <w:tc>
          <w:tcPr>
            <w:tcW w:w="2111" w:type="pct"/>
          </w:tcPr>
          <w:p w14:paraId="3B52AA3E" w14:textId="12735715" w:rsidR="00105C62" w:rsidRPr="00C049D6" w:rsidRDefault="002611F3" w:rsidP="003F3589">
            <w:pPr>
              <w:pStyle w:val="Footer"/>
              <w:ind w:firstLine="0"/>
              <w:rPr>
                <w:rFonts w:cs="Arial"/>
                <w:color w:val="000000"/>
                <w:sz w:val="20"/>
                <w:szCs w:val="20"/>
                <w:lang w:val="en-US"/>
              </w:rPr>
            </w:pPr>
            <w:r w:rsidRPr="00C049D6">
              <w:rPr>
                <w:rFonts w:cs="Arial"/>
                <w:bCs/>
                <w:iCs/>
                <w:sz w:val="20"/>
                <w:szCs w:val="20"/>
                <w:lang w:val="en-US"/>
              </w:rPr>
              <w:t xml:space="preserve">1520 mm </w:t>
            </w:r>
          </w:p>
        </w:tc>
      </w:tr>
      <w:tr w:rsidR="00105C62" w:rsidRPr="00C049D6" w14:paraId="0E8EE131" w14:textId="77777777" w:rsidTr="00595F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4" w:type="pct"/>
          </w:tcPr>
          <w:p w14:paraId="2ACF379E" w14:textId="77777777" w:rsidR="00105C62" w:rsidRPr="00C049D6" w:rsidRDefault="00105C62" w:rsidP="003F3589">
            <w:pPr>
              <w:pStyle w:val="ListParagraph"/>
              <w:numPr>
                <w:ilvl w:val="0"/>
                <w:numId w:val="22"/>
              </w:numPr>
              <w:ind w:left="175" w:hanging="175"/>
              <w:rPr>
                <w:rFonts w:cs="Arial"/>
                <w:color w:val="000000"/>
                <w:sz w:val="20"/>
                <w:szCs w:val="20"/>
                <w:lang w:val="en-US"/>
              </w:rPr>
            </w:pPr>
          </w:p>
        </w:tc>
        <w:tc>
          <w:tcPr>
            <w:tcW w:w="2595" w:type="pct"/>
          </w:tcPr>
          <w:p w14:paraId="6A95605E" w14:textId="3497A789" w:rsidR="00105C62" w:rsidRPr="00C049D6" w:rsidRDefault="00B011DB" w:rsidP="003F3589">
            <w:pPr>
              <w:ind w:firstLine="0"/>
              <w:rPr>
                <w:rFonts w:cs="Arial"/>
                <w:sz w:val="20"/>
                <w:szCs w:val="20"/>
                <w:lang w:val="en-US"/>
              </w:rPr>
            </w:pPr>
            <w:r w:rsidRPr="00C049D6">
              <w:rPr>
                <w:rFonts w:cs="Arial"/>
                <w:sz w:val="20"/>
                <w:szCs w:val="20"/>
                <w:lang w:val="en-US"/>
              </w:rPr>
              <w:t>Load capacity</w:t>
            </w:r>
          </w:p>
        </w:tc>
        <w:tc>
          <w:tcPr>
            <w:tcW w:w="2111" w:type="pct"/>
          </w:tcPr>
          <w:p w14:paraId="7F9EEA49" w14:textId="1C38802B" w:rsidR="00105C62" w:rsidRPr="00C049D6" w:rsidRDefault="005E2749" w:rsidP="003F3589">
            <w:pPr>
              <w:ind w:firstLine="0"/>
              <w:rPr>
                <w:rFonts w:cs="Arial"/>
                <w:color w:val="000000"/>
                <w:sz w:val="20"/>
                <w:szCs w:val="20"/>
                <w:lang w:val="en-US"/>
              </w:rPr>
            </w:pPr>
            <w:r w:rsidRPr="00C049D6">
              <w:rPr>
                <w:rFonts w:cs="Arial"/>
                <w:color w:val="000000"/>
                <w:sz w:val="20"/>
                <w:szCs w:val="20"/>
              </w:rPr>
              <w:t>Not less than </w:t>
            </w:r>
            <w:r w:rsidR="00245AAF" w:rsidRPr="00C049D6">
              <w:rPr>
                <w:rFonts w:cs="Arial"/>
                <w:color w:val="000000"/>
                <w:sz w:val="20"/>
                <w:szCs w:val="20"/>
                <w:lang w:val="en-US"/>
              </w:rPr>
              <w:t>50 t</w:t>
            </w:r>
          </w:p>
        </w:tc>
      </w:tr>
      <w:tr w:rsidR="00105C62" w:rsidRPr="00C049D6" w14:paraId="06985A98" w14:textId="77777777" w:rsidTr="00595F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4" w:type="pct"/>
          </w:tcPr>
          <w:p w14:paraId="1A61D338" w14:textId="77777777" w:rsidR="00105C62" w:rsidRPr="00C049D6" w:rsidRDefault="00105C62" w:rsidP="003F3589">
            <w:pPr>
              <w:pStyle w:val="ListParagraph"/>
              <w:numPr>
                <w:ilvl w:val="0"/>
                <w:numId w:val="22"/>
              </w:numPr>
              <w:ind w:left="175" w:hanging="175"/>
              <w:rPr>
                <w:rFonts w:cs="Arial"/>
                <w:color w:val="000000"/>
                <w:sz w:val="20"/>
                <w:szCs w:val="20"/>
                <w:lang w:val="en-US"/>
              </w:rPr>
            </w:pPr>
          </w:p>
        </w:tc>
        <w:tc>
          <w:tcPr>
            <w:tcW w:w="2595" w:type="pct"/>
          </w:tcPr>
          <w:p w14:paraId="35F0CA96" w14:textId="5F71FDFB" w:rsidR="00105C62" w:rsidRPr="00C049D6" w:rsidRDefault="00B011DB" w:rsidP="003F3589">
            <w:pPr>
              <w:ind w:firstLine="0"/>
              <w:rPr>
                <w:rFonts w:cs="Arial"/>
                <w:sz w:val="20"/>
                <w:szCs w:val="20"/>
                <w:lang w:val="en-US"/>
              </w:rPr>
            </w:pPr>
            <w:r w:rsidRPr="00C049D6">
              <w:rPr>
                <w:rFonts w:cs="Arial"/>
                <w:sz w:val="20"/>
                <w:szCs w:val="20"/>
                <w:lang w:val="en-US"/>
              </w:rPr>
              <w:t>Volume</w:t>
            </w:r>
          </w:p>
        </w:tc>
        <w:tc>
          <w:tcPr>
            <w:tcW w:w="2111" w:type="pct"/>
          </w:tcPr>
          <w:p w14:paraId="71989BA7" w14:textId="632B1094" w:rsidR="00105C62" w:rsidRPr="00C049D6" w:rsidRDefault="005E2749" w:rsidP="003F3589">
            <w:pPr>
              <w:pStyle w:val="Footer"/>
              <w:ind w:firstLine="0"/>
              <w:rPr>
                <w:rFonts w:cs="Arial"/>
                <w:color w:val="000000"/>
                <w:sz w:val="20"/>
                <w:szCs w:val="20"/>
                <w:lang w:val="en-US"/>
              </w:rPr>
            </w:pPr>
            <w:r w:rsidRPr="00C049D6">
              <w:rPr>
                <w:rFonts w:cs="Arial"/>
                <w:color w:val="000000"/>
                <w:sz w:val="20"/>
                <w:szCs w:val="20"/>
              </w:rPr>
              <w:t>Not less than </w:t>
            </w:r>
            <w:r w:rsidR="00245AAF" w:rsidRPr="00C049D6">
              <w:rPr>
                <w:rFonts w:cs="Arial"/>
                <w:color w:val="000000"/>
                <w:sz w:val="20"/>
                <w:szCs w:val="20"/>
                <w:lang w:val="en-US"/>
              </w:rPr>
              <w:t>170 m3</w:t>
            </w:r>
          </w:p>
        </w:tc>
      </w:tr>
      <w:tr w:rsidR="00105C62" w:rsidRPr="00C049D6" w14:paraId="08CCC36A" w14:textId="77777777" w:rsidTr="00595F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4" w:type="pct"/>
          </w:tcPr>
          <w:p w14:paraId="1DD835B0" w14:textId="77777777" w:rsidR="00105C62" w:rsidRPr="00C049D6" w:rsidRDefault="00105C62" w:rsidP="003F3589">
            <w:pPr>
              <w:pStyle w:val="ListParagraph"/>
              <w:numPr>
                <w:ilvl w:val="0"/>
                <w:numId w:val="22"/>
              </w:numPr>
              <w:ind w:left="175" w:hanging="175"/>
              <w:rPr>
                <w:rFonts w:cs="Arial"/>
                <w:color w:val="000000"/>
                <w:sz w:val="20"/>
                <w:szCs w:val="20"/>
                <w:lang w:val="en-US"/>
              </w:rPr>
            </w:pPr>
          </w:p>
        </w:tc>
        <w:tc>
          <w:tcPr>
            <w:tcW w:w="2595" w:type="pct"/>
          </w:tcPr>
          <w:p w14:paraId="0A906AD2" w14:textId="48E96276" w:rsidR="00105C62" w:rsidRPr="00C049D6" w:rsidRDefault="00B011DB" w:rsidP="003F3589">
            <w:pPr>
              <w:ind w:firstLine="0"/>
              <w:rPr>
                <w:rFonts w:cs="Arial"/>
                <w:color w:val="000000"/>
                <w:sz w:val="20"/>
                <w:szCs w:val="20"/>
                <w:lang w:val="en-US"/>
              </w:rPr>
            </w:pPr>
            <w:r w:rsidRPr="00C049D6">
              <w:rPr>
                <w:rFonts w:cs="Arial"/>
                <w:bCs/>
                <w:sz w:val="20"/>
                <w:szCs w:val="20"/>
                <w:lang w:val="en-US"/>
              </w:rPr>
              <w:t>Time until the next technical inspection of the wagons</w:t>
            </w:r>
          </w:p>
        </w:tc>
        <w:tc>
          <w:tcPr>
            <w:tcW w:w="2111" w:type="pct"/>
          </w:tcPr>
          <w:p w14:paraId="615EB182" w14:textId="022AB4A0" w:rsidR="00105C62" w:rsidRPr="00C049D6" w:rsidRDefault="00B011DB" w:rsidP="003F3589">
            <w:pPr>
              <w:ind w:firstLine="0"/>
              <w:rPr>
                <w:rFonts w:cs="Arial"/>
                <w:color w:val="000000"/>
                <w:sz w:val="20"/>
                <w:szCs w:val="20"/>
                <w:lang w:val="en-US"/>
              </w:rPr>
            </w:pPr>
            <w:r w:rsidRPr="00C049D6">
              <w:rPr>
                <w:rFonts w:cs="Arial"/>
                <w:color w:val="000000"/>
                <w:sz w:val="20"/>
                <w:szCs w:val="20"/>
                <w:lang w:val="en-US"/>
              </w:rPr>
              <w:t xml:space="preserve">Not less than 5 months </w:t>
            </w:r>
            <w:proofErr w:type="gramStart"/>
            <w:r w:rsidRPr="00C049D6">
              <w:rPr>
                <w:rFonts w:cs="Arial"/>
                <w:color w:val="000000"/>
                <w:sz w:val="20"/>
                <w:szCs w:val="20"/>
                <w:lang w:val="en-US"/>
              </w:rPr>
              <w:t>from</w:t>
            </w:r>
            <w:proofErr w:type="gramEnd"/>
            <w:r w:rsidRPr="00C049D6">
              <w:rPr>
                <w:rFonts w:cs="Arial"/>
                <w:color w:val="000000"/>
                <w:sz w:val="20"/>
                <w:szCs w:val="20"/>
                <w:lang w:val="en-US"/>
              </w:rPr>
              <w:t xml:space="preserve"> the date of submission of the tender</w:t>
            </w:r>
          </w:p>
        </w:tc>
      </w:tr>
      <w:tr w:rsidR="00105C62" w:rsidRPr="00C049D6" w14:paraId="0CCFD4C9" w14:textId="77777777" w:rsidTr="00595F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4" w:type="pct"/>
          </w:tcPr>
          <w:p w14:paraId="32715E4C" w14:textId="77777777" w:rsidR="00105C62" w:rsidRPr="00C049D6" w:rsidRDefault="00105C62" w:rsidP="003F3589">
            <w:pPr>
              <w:pStyle w:val="ListParagraph"/>
              <w:numPr>
                <w:ilvl w:val="0"/>
                <w:numId w:val="22"/>
              </w:numPr>
              <w:ind w:left="175" w:hanging="175"/>
              <w:rPr>
                <w:rFonts w:cs="Arial"/>
                <w:color w:val="000000"/>
                <w:sz w:val="20"/>
                <w:szCs w:val="20"/>
                <w:lang w:val="en-US"/>
              </w:rPr>
            </w:pPr>
          </w:p>
        </w:tc>
        <w:tc>
          <w:tcPr>
            <w:tcW w:w="2595" w:type="pct"/>
          </w:tcPr>
          <w:p w14:paraId="423B6A91" w14:textId="748B3BED" w:rsidR="00105C62" w:rsidRPr="00C049D6" w:rsidRDefault="00B011DB" w:rsidP="003F3589">
            <w:pPr>
              <w:ind w:firstLine="0"/>
              <w:rPr>
                <w:rFonts w:cs="Arial"/>
                <w:color w:val="000000"/>
                <w:sz w:val="20"/>
                <w:szCs w:val="20"/>
                <w:lang w:val="en-US"/>
              </w:rPr>
            </w:pPr>
            <w:r w:rsidRPr="00C049D6">
              <w:rPr>
                <w:rFonts w:cs="Arial"/>
                <w:color w:val="000000"/>
                <w:sz w:val="20"/>
                <w:szCs w:val="20"/>
                <w:lang w:val="en-US"/>
              </w:rPr>
              <w:t>Wagon numbering</w:t>
            </w:r>
          </w:p>
        </w:tc>
        <w:tc>
          <w:tcPr>
            <w:tcW w:w="2111" w:type="pct"/>
          </w:tcPr>
          <w:p w14:paraId="7C741829" w14:textId="71FE2332" w:rsidR="00105C62" w:rsidRPr="00C049D6" w:rsidRDefault="00B011DB" w:rsidP="003F3589">
            <w:pPr>
              <w:ind w:firstLine="0"/>
              <w:rPr>
                <w:rFonts w:cs="Arial"/>
                <w:color w:val="000000"/>
                <w:sz w:val="20"/>
                <w:szCs w:val="20"/>
                <w:lang w:val="en-US"/>
              </w:rPr>
            </w:pPr>
            <w:r w:rsidRPr="00C049D6">
              <w:rPr>
                <w:rFonts w:cs="Arial"/>
                <w:color w:val="000000"/>
                <w:sz w:val="20"/>
                <w:szCs w:val="20"/>
                <w:lang w:val="en-US"/>
              </w:rPr>
              <w:t>Unique, clearly visible numbers on both sides of the wagon (identical)</w:t>
            </w:r>
          </w:p>
        </w:tc>
      </w:tr>
    </w:tbl>
    <w:p w14:paraId="51852490" w14:textId="77777777" w:rsidR="00105C62" w:rsidRPr="00C049D6" w:rsidRDefault="00105C62" w:rsidP="003F3589">
      <w:pPr>
        <w:pStyle w:val="ListParagraph"/>
        <w:tabs>
          <w:tab w:val="left" w:pos="567"/>
        </w:tabs>
        <w:ind w:left="0" w:firstLine="0"/>
        <w:jc w:val="both"/>
        <w:rPr>
          <w:rFonts w:eastAsia="Arial" w:cs="Arial"/>
          <w:sz w:val="20"/>
          <w:szCs w:val="20"/>
          <w:lang w:val="en-US"/>
        </w:rPr>
      </w:pPr>
    </w:p>
    <w:p w14:paraId="7BD87FFA" w14:textId="4A5918CF" w:rsidR="00105C62" w:rsidRPr="00C049D6" w:rsidRDefault="006C7835" w:rsidP="003F3589">
      <w:pPr>
        <w:pStyle w:val="ListParagraph"/>
        <w:numPr>
          <w:ilvl w:val="0"/>
          <w:numId w:val="20"/>
        </w:numPr>
        <w:pBdr>
          <w:top w:val="single" w:sz="8" w:space="1" w:color="auto"/>
          <w:bottom w:val="single" w:sz="8" w:space="1" w:color="auto"/>
        </w:pBdr>
        <w:shd w:val="clear" w:color="auto" w:fill="D9D9D9" w:themeFill="background1" w:themeFillShade="D9"/>
        <w:tabs>
          <w:tab w:val="left" w:pos="360"/>
          <w:tab w:val="left" w:pos="567"/>
        </w:tabs>
        <w:ind w:left="0" w:firstLine="0"/>
        <w:rPr>
          <w:rStyle w:val="Laukeliai"/>
          <w:rFonts w:eastAsia="Arial" w:cs="Arial"/>
          <w:b/>
          <w:szCs w:val="20"/>
          <w:lang w:val="en-US"/>
        </w:rPr>
      </w:pPr>
      <w:r w:rsidRPr="00C049D6">
        <w:rPr>
          <w:rStyle w:val="Laukeliai"/>
          <w:rFonts w:eastAsia="Arial" w:cs="Arial"/>
          <w:b/>
          <w:szCs w:val="20"/>
          <w:lang w:val="en-US"/>
        </w:rPr>
        <w:t>PLACE, PROCEDURE AND DEADLINES FOR DELIVERY OF THE GOODS</w:t>
      </w:r>
    </w:p>
    <w:p w14:paraId="5F28EC99" w14:textId="512A7BE4" w:rsidR="00FF3552" w:rsidRPr="00C049D6" w:rsidRDefault="001449B6" w:rsidP="003F3589">
      <w:pPr>
        <w:pStyle w:val="ListParagraph"/>
        <w:numPr>
          <w:ilvl w:val="1"/>
          <w:numId w:val="20"/>
        </w:numPr>
        <w:tabs>
          <w:tab w:val="left" w:pos="540"/>
          <w:tab w:val="left" w:pos="567"/>
        </w:tabs>
        <w:ind w:left="0" w:firstLine="0"/>
        <w:jc w:val="both"/>
        <w:rPr>
          <w:rFonts w:cs="Arial"/>
          <w:bCs/>
          <w:iCs/>
          <w:sz w:val="20"/>
          <w:szCs w:val="20"/>
          <w:lang w:val="en-US"/>
        </w:rPr>
      </w:pPr>
      <w:r w:rsidRPr="00C049D6">
        <w:rPr>
          <w:rFonts w:cs="Arial"/>
          <w:sz w:val="20"/>
          <w:szCs w:val="20"/>
          <w:lang w:val="en-US"/>
        </w:rPr>
        <w:t xml:space="preserve">The Lessor may hand over the wagons to the </w:t>
      </w:r>
      <w:r w:rsidR="00CF19C7" w:rsidRPr="00C049D6">
        <w:rPr>
          <w:rFonts w:cs="Arial"/>
          <w:sz w:val="20"/>
          <w:szCs w:val="20"/>
          <w:lang w:val="en-US"/>
        </w:rPr>
        <w:t xml:space="preserve">Lessee </w:t>
      </w:r>
      <w:r w:rsidRPr="00C049D6">
        <w:rPr>
          <w:rFonts w:cs="Arial"/>
          <w:sz w:val="20"/>
          <w:szCs w:val="20"/>
          <w:lang w:val="en-US"/>
        </w:rPr>
        <w:t xml:space="preserve">only at these stations: </w:t>
      </w:r>
      <w:r w:rsidR="00450001" w:rsidRPr="00C049D6">
        <w:rPr>
          <w:rFonts w:cs="Arial"/>
          <w:sz w:val="20"/>
          <w:szCs w:val="20"/>
          <w:lang w:val="en-US"/>
        </w:rPr>
        <w:t>Vilnius, Rezekne, Daugavpils, Riga, Jelgava, Ventspils</w:t>
      </w:r>
      <w:r w:rsidRPr="00C049D6">
        <w:rPr>
          <w:rFonts w:cs="Arial"/>
          <w:sz w:val="20"/>
          <w:szCs w:val="20"/>
          <w:lang w:val="en-US"/>
        </w:rPr>
        <w:t>. The specific station shall be agreed between the Parties during the execution of the Contract. In case of disagreement between the parties, the Lessor shall deliver the wagons to Vilnius Paneriai railway station.</w:t>
      </w:r>
    </w:p>
    <w:p w14:paraId="56349F39" w14:textId="43EAE7F2" w:rsidR="00FF3552" w:rsidRPr="00C049D6" w:rsidRDefault="00FF3552" w:rsidP="003F3589">
      <w:pPr>
        <w:pStyle w:val="ListParagraph"/>
        <w:numPr>
          <w:ilvl w:val="1"/>
          <w:numId w:val="20"/>
        </w:numPr>
        <w:tabs>
          <w:tab w:val="left" w:pos="540"/>
          <w:tab w:val="left" w:pos="567"/>
        </w:tabs>
        <w:ind w:left="0" w:firstLine="0"/>
        <w:jc w:val="both"/>
        <w:rPr>
          <w:rFonts w:cs="Arial"/>
          <w:bCs/>
          <w:iCs/>
          <w:sz w:val="20"/>
          <w:szCs w:val="20"/>
          <w:lang w:val="en-US"/>
        </w:rPr>
      </w:pPr>
      <w:r w:rsidRPr="00C049D6">
        <w:rPr>
          <w:rFonts w:cs="Arial"/>
          <w:bCs/>
          <w:iCs/>
          <w:sz w:val="20"/>
          <w:szCs w:val="20"/>
          <w:lang w:val="en-US"/>
        </w:rPr>
        <w:t xml:space="preserve">The Goods must be delivered no later than within 14 calendar days (from the date of submission of the Order to the </w:t>
      </w:r>
      <w:r w:rsidR="00C049D6" w:rsidRPr="00C049D6">
        <w:rPr>
          <w:rFonts w:cs="Arial"/>
          <w:sz w:val="20"/>
          <w:szCs w:val="20"/>
          <w:lang w:val="en-US"/>
        </w:rPr>
        <w:t>Lessor</w:t>
      </w:r>
      <w:r w:rsidRPr="00C049D6">
        <w:rPr>
          <w:rFonts w:cs="Arial"/>
          <w:bCs/>
          <w:iCs/>
          <w:sz w:val="20"/>
          <w:szCs w:val="20"/>
          <w:lang w:val="en-US"/>
        </w:rPr>
        <w:t>).</w:t>
      </w:r>
    </w:p>
    <w:p w14:paraId="2A6B1044" w14:textId="77777777" w:rsidR="00FF3552" w:rsidRPr="00C049D6" w:rsidRDefault="00FF3552" w:rsidP="003F3589">
      <w:pPr>
        <w:pStyle w:val="ListParagraph"/>
        <w:numPr>
          <w:ilvl w:val="1"/>
          <w:numId w:val="20"/>
        </w:numPr>
        <w:tabs>
          <w:tab w:val="left" w:pos="540"/>
          <w:tab w:val="left" w:pos="567"/>
        </w:tabs>
        <w:ind w:left="0" w:firstLine="0"/>
        <w:jc w:val="both"/>
        <w:rPr>
          <w:rFonts w:cs="Arial"/>
          <w:bCs/>
          <w:iCs/>
          <w:sz w:val="20"/>
          <w:szCs w:val="20"/>
          <w:lang w:val="en-US"/>
        </w:rPr>
      </w:pPr>
      <w:r w:rsidRPr="00C049D6">
        <w:rPr>
          <w:rFonts w:cs="Arial"/>
          <w:color w:val="000000"/>
          <w:sz w:val="20"/>
          <w:szCs w:val="20"/>
          <w:lang w:val="en-US"/>
        </w:rPr>
        <w:t>The Goods will be purchased and delivered according to separate Buyer’s Orders during the term of the Contract.</w:t>
      </w:r>
    </w:p>
    <w:p w14:paraId="6F9ED887" w14:textId="221212E1" w:rsidR="00FF3552" w:rsidRPr="00C049D6" w:rsidRDefault="00FF3552" w:rsidP="003F3589">
      <w:pPr>
        <w:pStyle w:val="ListParagraph"/>
        <w:numPr>
          <w:ilvl w:val="1"/>
          <w:numId w:val="20"/>
        </w:numPr>
        <w:tabs>
          <w:tab w:val="left" w:pos="540"/>
          <w:tab w:val="left" w:pos="567"/>
        </w:tabs>
        <w:ind w:left="0" w:firstLine="0"/>
        <w:jc w:val="both"/>
        <w:rPr>
          <w:rFonts w:cs="Arial"/>
          <w:bCs/>
          <w:iCs/>
          <w:sz w:val="20"/>
          <w:szCs w:val="20"/>
          <w:lang w:val="en-US"/>
        </w:rPr>
      </w:pPr>
      <w:r w:rsidRPr="00C049D6">
        <w:rPr>
          <w:rFonts w:cs="Arial"/>
          <w:color w:val="000000"/>
          <w:sz w:val="20"/>
          <w:szCs w:val="20"/>
          <w:lang w:val="en-US"/>
        </w:rPr>
        <w:t>The minimum lease period is </w:t>
      </w:r>
      <w:r w:rsidRPr="00C049D6">
        <w:rPr>
          <w:rStyle w:val="Strong"/>
          <w:rFonts w:cs="Arial"/>
          <w:b w:val="0"/>
          <w:bCs w:val="0"/>
          <w:color w:val="000000"/>
          <w:sz w:val="20"/>
          <w:szCs w:val="20"/>
          <w:lang w:val="en-US"/>
        </w:rPr>
        <w:t>90 (ninety) calendar days</w:t>
      </w:r>
      <w:r w:rsidRPr="00C049D6">
        <w:rPr>
          <w:rFonts w:cs="Arial"/>
          <w:b/>
          <w:bCs/>
          <w:color w:val="000000"/>
          <w:sz w:val="20"/>
          <w:szCs w:val="20"/>
          <w:lang w:val="en-US"/>
        </w:rPr>
        <w:t>.</w:t>
      </w:r>
    </w:p>
    <w:p w14:paraId="3D9FC2DE" w14:textId="77777777" w:rsidR="001449B6" w:rsidRPr="00C049D6" w:rsidRDefault="001449B6" w:rsidP="003F3589">
      <w:pPr>
        <w:pStyle w:val="ListParagraph"/>
        <w:tabs>
          <w:tab w:val="left" w:pos="540"/>
          <w:tab w:val="left" w:pos="567"/>
        </w:tabs>
        <w:ind w:left="0" w:firstLine="0"/>
        <w:jc w:val="both"/>
        <w:rPr>
          <w:rFonts w:cs="Arial"/>
          <w:bCs/>
          <w:iCs/>
          <w:sz w:val="20"/>
          <w:szCs w:val="20"/>
          <w:lang w:val="en-US"/>
        </w:rPr>
      </w:pPr>
    </w:p>
    <w:p w14:paraId="5801A346" w14:textId="4D557885" w:rsidR="009560E1" w:rsidRPr="00C049D6" w:rsidRDefault="006C7835" w:rsidP="003F3589">
      <w:pPr>
        <w:pStyle w:val="ListParagraph"/>
        <w:numPr>
          <w:ilvl w:val="0"/>
          <w:numId w:val="29"/>
        </w:numPr>
        <w:pBdr>
          <w:top w:val="single" w:sz="8" w:space="1" w:color="auto"/>
          <w:bottom w:val="single" w:sz="8" w:space="1" w:color="auto"/>
        </w:pBdr>
        <w:shd w:val="clear" w:color="auto" w:fill="D9D9D9" w:themeFill="background1" w:themeFillShade="D9"/>
        <w:tabs>
          <w:tab w:val="left" w:pos="360"/>
          <w:tab w:val="left" w:pos="567"/>
        </w:tabs>
        <w:ind w:left="0" w:firstLine="0"/>
        <w:rPr>
          <w:rStyle w:val="Laukeliai"/>
          <w:rFonts w:eastAsia="Arial" w:cs="Arial"/>
          <w:b/>
          <w:bCs/>
          <w:szCs w:val="20"/>
          <w:lang w:val="en-US"/>
        </w:rPr>
      </w:pPr>
      <w:r w:rsidRPr="00C049D6">
        <w:rPr>
          <w:rFonts w:eastAsia="Arial" w:cs="Arial"/>
          <w:b/>
          <w:bCs/>
          <w:sz w:val="20"/>
          <w:szCs w:val="20"/>
          <w:lang w:val="en-US"/>
        </w:rPr>
        <w:t>QUALITY AND RECTIFICATION OF DEFECTS</w:t>
      </w:r>
    </w:p>
    <w:p w14:paraId="5477936C" w14:textId="77777777" w:rsidR="00D03A4A" w:rsidRPr="00C049D6" w:rsidRDefault="00195205" w:rsidP="00747AF2">
      <w:pPr>
        <w:pStyle w:val="ListParagraph"/>
        <w:numPr>
          <w:ilvl w:val="1"/>
          <w:numId w:val="29"/>
        </w:numPr>
        <w:tabs>
          <w:tab w:val="left" w:pos="567"/>
        </w:tabs>
        <w:ind w:left="0" w:firstLine="0"/>
        <w:jc w:val="both"/>
        <w:rPr>
          <w:rFonts w:cs="Arial"/>
          <w:sz w:val="20"/>
          <w:szCs w:val="20"/>
          <w:lang w:val="en-US"/>
        </w:rPr>
      </w:pPr>
      <w:r w:rsidRPr="00C049D6">
        <w:rPr>
          <w:rFonts w:cs="Arial"/>
          <w:sz w:val="20"/>
          <w:szCs w:val="20"/>
          <w:lang w:val="en-US"/>
        </w:rPr>
        <w:t>During the lease period, if the Goods are used by the Lessee and a failure (defect) of the Goods occurs, the Lessee shall not be liable for such failure if the Goods were used for their intended purpose. The Lessor shall remedy the defects at its own expense and using its own resources.</w:t>
      </w:r>
    </w:p>
    <w:p w14:paraId="605C120A" w14:textId="77777777" w:rsidR="00D03A4A" w:rsidRPr="00C049D6" w:rsidRDefault="00BD1FED" w:rsidP="00747AF2">
      <w:pPr>
        <w:pStyle w:val="ListParagraph"/>
        <w:numPr>
          <w:ilvl w:val="1"/>
          <w:numId w:val="29"/>
        </w:numPr>
        <w:tabs>
          <w:tab w:val="left" w:pos="567"/>
        </w:tabs>
        <w:ind w:left="0" w:firstLine="0"/>
        <w:jc w:val="both"/>
        <w:rPr>
          <w:rFonts w:cs="Arial"/>
          <w:sz w:val="20"/>
          <w:szCs w:val="20"/>
          <w:lang w:val="en-US"/>
        </w:rPr>
      </w:pPr>
      <w:r w:rsidRPr="00C049D6">
        <w:rPr>
          <w:rFonts w:cs="Arial"/>
          <w:sz w:val="20"/>
          <w:szCs w:val="20"/>
          <w:lang w:val="en-US"/>
        </w:rPr>
        <w:t xml:space="preserve">The quality of the Goods must comply with the requirements specified in the Technical Specification, the Contract, and legal regulations governing the quality, safety, and supply requirements and standards for the Goods. </w:t>
      </w:r>
    </w:p>
    <w:p w14:paraId="5446AFB3" w14:textId="77777777" w:rsidR="00D03A4A" w:rsidRPr="00C049D6" w:rsidRDefault="00BD1FED" w:rsidP="00747AF2">
      <w:pPr>
        <w:pStyle w:val="ListParagraph"/>
        <w:numPr>
          <w:ilvl w:val="1"/>
          <w:numId w:val="29"/>
        </w:numPr>
        <w:tabs>
          <w:tab w:val="left" w:pos="567"/>
        </w:tabs>
        <w:ind w:left="0" w:firstLine="0"/>
        <w:jc w:val="both"/>
        <w:rPr>
          <w:rFonts w:cs="Arial"/>
          <w:sz w:val="20"/>
          <w:szCs w:val="20"/>
          <w:lang w:val="en-US"/>
        </w:rPr>
      </w:pPr>
      <w:r w:rsidRPr="00C049D6">
        <w:rPr>
          <w:rFonts w:cs="Arial"/>
          <w:sz w:val="20"/>
          <w:szCs w:val="20"/>
          <w:lang w:val="en-US"/>
        </w:rPr>
        <w:t xml:space="preserve">Defects in the Goods shall be deemed to be non-conformities with the requirements of the </w:t>
      </w:r>
      <w:r w:rsidRPr="00C049D6">
        <w:rPr>
          <w:rFonts w:cs="Arial"/>
          <w:color w:val="000000"/>
          <w:sz w:val="20"/>
          <w:szCs w:val="20"/>
          <w:lang w:val="en-US"/>
        </w:rPr>
        <w:t>Contract, the Technical Specification and the legal acts governing the quality and/or supply of the Goods.</w:t>
      </w:r>
    </w:p>
    <w:p w14:paraId="46059D9B" w14:textId="77777777" w:rsidR="00D03A4A" w:rsidRPr="00C049D6" w:rsidRDefault="00032F3D" w:rsidP="00747AF2">
      <w:pPr>
        <w:pStyle w:val="ListParagraph"/>
        <w:numPr>
          <w:ilvl w:val="1"/>
          <w:numId w:val="29"/>
        </w:numPr>
        <w:tabs>
          <w:tab w:val="left" w:pos="567"/>
        </w:tabs>
        <w:ind w:left="0" w:firstLine="0"/>
        <w:jc w:val="both"/>
        <w:rPr>
          <w:rFonts w:cs="Arial"/>
          <w:sz w:val="20"/>
          <w:szCs w:val="20"/>
          <w:lang w:val="en-US"/>
        </w:rPr>
      </w:pPr>
      <w:r w:rsidRPr="00C049D6">
        <w:rPr>
          <w:rFonts w:cs="Arial"/>
          <w:sz w:val="20"/>
          <w:szCs w:val="20"/>
          <w:lang w:val="en-US"/>
        </w:rPr>
        <w:t>The deadline for rectification of defects and/or malfunctions of the Goods shall be 7 (seven) days from the date of receipt of the Lessee's notification or the moment of discovery of the defects (if the defects have become apparent at the time of delivery of the Goods).</w:t>
      </w:r>
    </w:p>
    <w:p w14:paraId="55ABA877" w14:textId="77777777" w:rsidR="00D03A4A" w:rsidRPr="00C049D6" w:rsidRDefault="00BD1FED" w:rsidP="00747AF2">
      <w:pPr>
        <w:pStyle w:val="ListParagraph"/>
        <w:numPr>
          <w:ilvl w:val="1"/>
          <w:numId w:val="29"/>
        </w:numPr>
        <w:tabs>
          <w:tab w:val="left" w:pos="567"/>
        </w:tabs>
        <w:ind w:left="0" w:firstLine="0"/>
        <w:jc w:val="both"/>
        <w:rPr>
          <w:rFonts w:cs="Arial"/>
          <w:sz w:val="20"/>
          <w:szCs w:val="20"/>
          <w:lang w:val="en-US"/>
        </w:rPr>
      </w:pPr>
      <w:r w:rsidRPr="00C049D6">
        <w:rPr>
          <w:rFonts w:cs="Arial"/>
          <w:sz w:val="20"/>
          <w:szCs w:val="20"/>
          <w:lang w:val="en-US"/>
        </w:rPr>
        <w:t xml:space="preserve">The Lessor commits to ensuring the quality of the Goods throughout the term of the Contract, performing all related work at its own expense, including technical maintenance, repair, and other necessary work as required by the manufacturer or legal regulations (including calibration, metrological inspection, and other necessary actions if applicable). If it is found that the Lessor is unable to remedy the defects of the Goods, the Lessor shall replace the defective or substandard Goods with identical new Goods that meet all Technical </w:t>
      </w:r>
      <w:r w:rsidRPr="00C049D6">
        <w:rPr>
          <w:rFonts w:cs="Arial"/>
          <w:sz w:val="20"/>
          <w:szCs w:val="20"/>
          <w:lang w:val="en-US"/>
        </w:rPr>
        <w:lastRenderedPageBreak/>
        <w:t xml:space="preserve">Requirements, at its own expense. In all cases, the removal of defects and/or replacement of the defective Goods with new ones shall be carried out at the Lessor's cost and effort within the time limit set out in Clause </w:t>
      </w:r>
      <w:sdt>
        <w:sdtPr>
          <w:rPr>
            <w:rFonts w:cs="Arial"/>
            <w:bCs/>
            <w:sz w:val="20"/>
            <w:szCs w:val="20"/>
            <w:lang w:val="en-US"/>
          </w:rPr>
          <w:id w:val="1531387110"/>
          <w:placeholder>
            <w:docPart w:val="BAB1B52FB7054134B60227AAA10823B4"/>
          </w:placeholder>
          <w:text/>
        </w:sdtPr>
        <w:sdtEndPr/>
        <w:sdtContent>
          <w:r w:rsidR="00B95141" w:rsidRPr="00C049D6">
            <w:rPr>
              <w:rFonts w:cs="Arial"/>
              <w:sz w:val="20"/>
              <w:szCs w:val="20"/>
              <w:lang w:val="en-US"/>
            </w:rPr>
            <w:t>4</w:t>
          </w:r>
          <w:r w:rsidRPr="00C049D6">
            <w:rPr>
              <w:rFonts w:cs="Arial"/>
              <w:sz w:val="20"/>
              <w:szCs w:val="20"/>
              <w:lang w:val="en-US"/>
            </w:rPr>
            <w:t>.4.</w:t>
          </w:r>
        </w:sdtContent>
      </w:sdt>
      <w:r w:rsidRPr="00C049D6">
        <w:rPr>
          <w:rFonts w:cs="Arial"/>
          <w:sz w:val="20"/>
          <w:szCs w:val="20"/>
          <w:lang w:val="en-US"/>
        </w:rPr>
        <w:t xml:space="preserve"> of the Technical Specification from the date of receipt of the notification from the Lessee. </w:t>
      </w:r>
    </w:p>
    <w:p w14:paraId="7A2CC5B9" w14:textId="73A8C610" w:rsidR="00D03A4A" w:rsidRPr="00C049D6" w:rsidRDefault="00D03A4A" w:rsidP="00747AF2">
      <w:pPr>
        <w:pStyle w:val="ListParagraph"/>
        <w:numPr>
          <w:ilvl w:val="1"/>
          <w:numId w:val="29"/>
        </w:numPr>
        <w:tabs>
          <w:tab w:val="left" w:pos="567"/>
        </w:tabs>
        <w:ind w:left="0" w:firstLine="0"/>
        <w:jc w:val="both"/>
        <w:rPr>
          <w:rFonts w:cs="Arial"/>
          <w:sz w:val="20"/>
          <w:szCs w:val="20"/>
          <w:lang w:val="en-US"/>
        </w:rPr>
      </w:pPr>
      <w:r w:rsidRPr="00C049D6">
        <w:rPr>
          <w:rFonts w:cs="Arial"/>
          <w:color w:val="000000"/>
          <w:sz w:val="20"/>
          <w:szCs w:val="20"/>
          <w:lang w:val="en-US"/>
        </w:rPr>
        <w:t>During the lease period, if the Goods are used by the Lessee and a failure (defect) of the Goods occurs, the Lessee shall not be liable for such failure if the Goods were used for their intended purpose. The Lessor shall remedy the defects at its own expense and using its own resources. The Lessor shall be responsible for the repair of the chip transporters in the ev</w:t>
      </w:r>
      <w:r w:rsidRPr="00C049D6">
        <w:rPr>
          <w:rFonts w:cs="Arial"/>
          <w:sz w:val="20"/>
          <w:szCs w:val="20"/>
          <w:lang w:val="en-US"/>
        </w:rPr>
        <w:t xml:space="preserve">ent of damage; the cost of repair of the chip transporters shall be borne by the </w:t>
      </w:r>
      <w:r w:rsidR="00C049D6" w:rsidRPr="00C049D6">
        <w:rPr>
          <w:rFonts w:cs="Arial"/>
          <w:sz w:val="20"/>
          <w:szCs w:val="20"/>
          <w:lang w:val="lt"/>
        </w:rPr>
        <w:t>Lessee</w:t>
      </w:r>
      <w:r w:rsidRPr="00C049D6">
        <w:rPr>
          <w:rFonts w:cs="Arial"/>
          <w:sz w:val="20"/>
          <w:szCs w:val="20"/>
          <w:lang w:val="en-US"/>
        </w:rPr>
        <w:t>.</w:t>
      </w:r>
    </w:p>
    <w:p w14:paraId="039DF984" w14:textId="31AF1D47" w:rsidR="00D03A4A" w:rsidRPr="00C049D6" w:rsidRDefault="00CF19C7" w:rsidP="00747AF2">
      <w:pPr>
        <w:pStyle w:val="ListParagraph"/>
        <w:numPr>
          <w:ilvl w:val="1"/>
          <w:numId w:val="29"/>
        </w:numPr>
        <w:tabs>
          <w:tab w:val="left" w:pos="567"/>
        </w:tabs>
        <w:ind w:left="0" w:firstLine="0"/>
        <w:jc w:val="both"/>
        <w:rPr>
          <w:rFonts w:cs="Arial"/>
          <w:sz w:val="20"/>
          <w:szCs w:val="20"/>
          <w:lang w:val="en-US"/>
        </w:rPr>
      </w:pPr>
      <w:proofErr w:type="gramStart"/>
      <w:r w:rsidRPr="00C049D6">
        <w:rPr>
          <w:rFonts w:cs="Arial"/>
          <w:sz w:val="20"/>
          <w:szCs w:val="20"/>
          <w:lang w:val="en-US"/>
        </w:rPr>
        <w:t xml:space="preserve">The </w:t>
      </w:r>
      <w:r w:rsidR="00704DF9" w:rsidRPr="00C049D6">
        <w:rPr>
          <w:rFonts w:cs="Arial"/>
          <w:sz w:val="20"/>
          <w:szCs w:val="20"/>
          <w:lang w:val="en-US"/>
        </w:rPr>
        <w:t>Lessee</w:t>
      </w:r>
      <w:proofErr w:type="gramEnd"/>
      <w:r w:rsidR="00704DF9" w:rsidRPr="00C049D6">
        <w:rPr>
          <w:rFonts w:cs="Arial"/>
          <w:sz w:val="20"/>
          <w:szCs w:val="20"/>
          <w:lang w:val="en-US"/>
        </w:rPr>
        <w:t xml:space="preserve"> </w:t>
      </w:r>
      <w:r w:rsidR="00D03A4A" w:rsidRPr="00C049D6">
        <w:rPr>
          <w:rFonts w:cs="Arial"/>
          <w:sz w:val="20"/>
          <w:szCs w:val="20"/>
          <w:lang w:val="en-US"/>
        </w:rPr>
        <w:t xml:space="preserve">shall pay only for repair costs that are caused by </w:t>
      </w:r>
      <w:proofErr w:type="gramStart"/>
      <w:r w:rsidR="00D03A4A" w:rsidRPr="00C049D6">
        <w:rPr>
          <w:rFonts w:cs="Arial"/>
          <w:sz w:val="20"/>
          <w:szCs w:val="20"/>
          <w:lang w:val="en-US"/>
        </w:rPr>
        <w:t xml:space="preserve">the </w:t>
      </w:r>
      <w:r w:rsidR="00704DF9" w:rsidRPr="00C049D6">
        <w:rPr>
          <w:rFonts w:cs="Arial"/>
          <w:sz w:val="20"/>
          <w:szCs w:val="20"/>
          <w:lang w:val="en-US"/>
        </w:rPr>
        <w:t>Lessee’s</w:t>
      </w:r>
      <w:proofErr w:type="gramEnd"/>
      <w:r w:rsidR="00704DF9" w:rsidRPr="00C049D6">
        <w:rPr>
          <w:rFonts w:cs="Arial"/>
          <w:sz w:val="20"/>
          <w:szCs w:val="20"/>
          <w:lang w:val="en-US"/>
        </w:rPr>
        <w:t xml:space="preserve"> </w:t>
      </w:r>
      <w:r w:rsidR="00D03A4A" w:rsidRPr="00C049D6">
        <w:rPr>
          <w:rFonts w:cs="Arial"/>
          <w:sz w:val="20"/>
          <w:szCs w:val="20"/>
          <w:lang w:val="en-US"/>
        </w:rPr>
        <w:t xml:space="preserve">improper actions. Operating costs (wear parts, i.e. brake discs, wheel flats, etc.) </w:t>
      </w:r>
      <w:proofErr w:type="gramStart"/>
      <w:r w:rsidR="00D03A4A" w:rsidRPr="00C049D6">
        <w:rPr>
          <w:rFonts w:cs="Arial"/>
          <w:sz w:val="20"/>
          <w:szCs w:val="20"/>
          <w:lang w:val="en-US"/>
        </w:rPr>
        <w:t>shall</w:t>
      </w:r>
      <w:proofErr w:type="gramEnd"/>
      <w:r w:rsidR="00D03A4A" w:rsidRPr="00C049D6">
        <w:rPr>
          <w:rFonts w:cs="Arial"/>
          <w:sz w:val="20"/>
          <w:szCs w:val="20"/>
          <w:lang w:val="en-US"/>
        </w:rPr>
        <w:t xml:space="preserve"> be covered by the </w:t>
      </w:r>
      <w:r w:rsidR="001D7CD8" w:rsidRPr="00C049D6">
        <w:rPr>
          <w:rFonts w:cs="Arial"/>
          <w:sz w:val="20"/>
          <w:szCs w:val="20"/>
          <w:lang w:val="lt"/>
        </w:rPr>
        <w:t>Lessor</w:t>
      </w:r>
      <w:r w:rsidR="00D03A4A" w:rsidRPr="00C049D6">
        <w:rPr>
          <w:rFonts w:cs="Arial"/>
          <w:sz w:val="20"/>
          <w:szCs w:val="20"/>
          <w:lang w:val="en-US"/>
        </w:rPr>
        <w:t>.</w:t>
      </w:r>
    </w:p>
    <w:p w14:paraId="6ED64865" w14:textId="77777777" w:rsidR="00BD1FED" w:rsidRPr="00C049D6" w:rsidRDefault="00BD1FED" w:rsidP="00747AF2">
      <w:pPr>
        <w:tabs>
          <w:tab w:val="left" w:pos="567"/>
          <w:tab w:val="left" w:pos="851"/>
        </w:tabs>
        <w:ind w:firstLine="0"/>
        <w:jc w:val="both"/>
        <w:rPr>
          <w:rFonts w:cs="Arial"/>
          <w:color w:val="FF0000"/>
          <w:sz w:val="20"/>
          <w:szCs w:val="20"/>
          <w:lang w:val="en-US"/>
        </w:rPr>
      </w:pPr>
    </w:p>
    <w:p w14:paraId="4146010B" w14:textId="30E846AB" w:rsidR="00105C62" w:rsidRPr="00C049D6" w:rsidRDefault="006C7835" w:rsidP="003F3589">
      <w:pPr>
        <w:pStyle w:val="ListParagraph"/>
        <w:numPr>
          <w:ilvl w:val="0"/>
          <w:numId w:val="31"/>
        </w:numPr>
        <w:pBdr>
          <w:top w:val="single" w:sz="8" w:space="1" w:color="auto"/>
          <w:bottom w:val="single" w:sz="8" w:space="1" w:color="auto"/>
        </w:pBdr>
        <w:shd w:val="clear" w:color="auto" w:fill="D9D9D9" w:themeFill="background1" w:themeFillShade="D9"/>
        <w:tabs>
          <w:tab w:val="left" w:pos="360"/>
          <w:tab w:val="left" w:pos="567"/>
        </w:tabs>
        <w:ind w:left="0" w:firstLine="0"/>
        <w:rPr>
          <w:rStyle w:val="Laukeliai"/>
          <w:rFonts w:eastAsia="Arial" w:cs="Arial"/>
          <w:b/>
          <w:bCs/>
          <w:szCs w:val="20"/>
          <w:lang w:val="en-US"/>
        </w:rPr>
      </w:pPr>
      <w:r w:rsidRPr="00C049D6">
        <w:rPr>
          <w:rFonts w:eastAsia="Arial" w:cs="Arial"/>
          <w:b/>
          <w:bCs/>
          <w:sz w:val="20"/>
          <w:szCs w:val="20"/>
          <w:lang w:val="en-US"/>
        </w:rPr>
        <w:t>OTHER REQUIREMENTS</w:t>
      </w:r>
    </w:p>
    <w:p w14:paraId="6C7553A5" w14:textId="77777777" w:rsidR="006068BC" w:rsidRPr="00C049D6" w:rsidRDefault="00E67602" w:rsidP="003F3589">
      <w:pPr>
        <w:pStyle w:val="ListParagraph"/>
        <w:numPr>
          <w:ilvl w:val="1"/>
          <w:numId w:val="22"/>
        </w:numPr>
        <w:tabs>
          <w:tab w:val="left" w:pos="567"/>
        </w:tabs>
        <w:ind w:left="0" w:firstLine="0"/>
        <w:jc w:val="both"/>
        <w:rPr>
          <w:rFonts w:cs="Arial"/>
          <w:sz w:val="20"/>
          <w:szCs w:val="20"/>
          <w:lang w:val="en-US"/>
        </w:rPr>
      </w:pPr>
      <w:r w:rsidRPr="00C049D6">
        <w:rPr>
          <w:rFonts w:cs="Arial"/>
          <w:sz w:val="20"/>
          <w:szCs w:val="20"/>
          <w:lang w:val="en-US"/>
        </w:rPr>
        <w:t xml:space="preserve">The Lessee shall pay the Lessor for the quality Goods </w:t>
      </w:r>
      <w:proofErr w:type="gramStart"/>
      <w:r w:rsidRPr="00C049D6">
        <w:rPr>
          <w:rFonts w:cs="Arial"/>
          <w:sz w:val="20"/>
          <w:szCs w:val="20"/>
          <w:lang w:val="en-US"/>
        </w:rPr>
        <w:t>actually delivered</w:t>
      </w:r>
      <w:proofErr w:type="gramEnd"/>
      <w:r w:rsidRPr="00C049D6">
        <w:rPr>
          <w:rFonts w:cs="Arial"/>
          <w:sz w:val="20"/>
          <w:szCs w:val="20"/>
          <w:lang w:val="en-US"/>
        </w:rPr>
        <w:t xml:space="preserve"> to the Lessee for lease under the Contract during the preceding month within 30 (thirty) calendar days from the date of receipt of the Invoice.</w:t>
      </w:r>
    </w:p>
    <w:p w14:paraId="32655EA6" w14:textId="538FB116" w:rsidR="006068BC" w:rsidRPr="00C049D6" w:rsidRDefault="00E67602" w:rsidP="003F3589">
      <w:pPr>
        <w:pStyle w:val="ListParagraph"/>
        <w:numPr>
          <w:ilvl w:val="1"/>
          <w:numId w:val="22"/>
        </w:numPr>
        <w:tabs>
          <w:tab w:val="left" w:pos="567"/>
        </w:tabs>
        <w:ind w:left="0" w:firstLine="0"/>
        <w:jc w:val="both"/>
        <w:rPr>
          <w:rFonts w:cs="Arial"/>
          <w:sz w:val="20"/>
          <w:szCs w:val="20"/>
          <w:lang w:val="en-US"/>
        </w:rPr>
      </w:pPr>
      <w:r w:rsidRPr="00C049D6">
        <w:rPr>
          <w:rFonts w:cs="Arial"/>
          <w:sz w:val="20"/>
          <w:szCs w:val="20"/>
          <w:lang w:val="en-US"/>
        </w:rPr>
        <w:t xml:space="preserve">The </w:t>
      </w:r>
      <w:r w:rsidR="00C049D6" w:rsidRPr="00C049D6">
        <w:rPr>
          <w:rFonts w:cs="Arial"/>
          <w:sz w:val="20"/>
          <w:szCs w:val="20"/>
          <w:lang w:val="en-US"/>
        </w:rPr>
        <w:t xml:space="preserve">Lessor </w:t>
      </w:r>
      <w:r w:rsidRPr="00C049D6">
        <w:rPr>
          <w:rFonts w:cs="Arial"/>
          <w:sz w:val="20"/>
          <w:szCs w:val="20"/>
          <w:lang w:val="en-US"/>
        </w:rPr>
        <w:t xml:space="preserve">shall submit invoices for the Goods </w:t>
      </w:r>
      <w:proofErr w:type="gramStart"/>
      <w:r w:rsidRPr="00C049D6">
        <w:rPr>
          <w:rFonts w:cs="Arial"/>
          <w:sz w:val="20"/>
          <w:szCs w:val="20"/>
          <w:lang w:val="en-US"/>
        </w:rPr>
        <w:t>actually delivered</w:t>
      </w:r>
      <w:proofErr w:type="gramEnd"/>
      <w:r w:rsidRPr="00C049D6">
        <w:rPr>
          <w:rFonts w:cs="Arial"/>
          <w:sz w:val="20"/>
          <w:szCs w:val="20"/>
          <w:lang w:val="en-US"/>
        </w:rPr>
        <w:t xml:space="preserve"> (leased) to the </w:t>
      </w:r>
      <w:r w:rsidR="00C049D6" w:rsidRPr="00C049D6">
        <w:rPr>
          <w:rFonts w:cs="Arial"/>
          <w:sz w:val="20"/>
          <w:szCs w:val="20"/>
          <w:lang w:val="lt"/>
        </w:rPr>
        <w:t>Lessee</w:t>
      </w:r>
      <w:r w:rsidR="00C049D6" w:rsidRPr="00C049D6">
        <w:rPr>
          <w:rFonts w:cs="Arial"/>
          <w:sz w:val="20"/>
          <w:szCs w:val="20"/>
          <w:lang w:val="en-US"/>
        </w:rPr>
        <w:t xml:space="preserve"> </w:t>
      </w:r>
      <w:r w:rsidRPr="00C049D6">
        <w:rPr>
          <w:rFonts w:cs="Arial"/>
          <w:sz w:val="20"/>
          <w:szCs w:val="20"/>
          <w:lang w:val="en-US"/>
        </w:rPr>
        <w:t>by the 2nd (second) calendar day of the following month.</w:t>
      </w:r>
    </w:p>
    <w:p w14:paraId="572F1FC4" w14:textId="14D7FA40" w:rsidR="006068BC" w:rsidRPr="00C049D6" w:rsidRDefault="00E67602" w:rsidP="003F3589">
      <w:pPr>
        <w:pStyle w:val="ListParagraph"/>
        <w:numPr>
          <w:ilvl w:val="1"/>
          <w:numId w:val="22"/>
        </w:numPr>
        <w:tabs>
          <w:tab w:val="left" w:pos="567"/>
        </w:tabs>
        <w:ind w:left="0" w:firstLine="0"/>
        <w:jc w:val="both"/>
        <w:rPr>
          <w:rFonts w:cs="Arial"/>
          <w:sz w:val="20"/>
          <w:szCs w:val="20"/>
          <w:lang w:val="en-US"/>
        </w:rPr>
      </w:pPr>
      <w:r w:rsidRPr="00C049D6">
        <w:rPr>
          <w:rFonts w:cs="Arial"/>
          <w:sz w:val="20"/>
          <w:szCs w:val="20"/>
          <w:lang w:val="en-US"/>
        </w:rPr>
        <w:t xml:space="preserve">Upon fulfilling the obligations related to the delivery of Goods of appropriate quality, the Lessor shall provide the Lessee with </w:t>
      </w:r>
      <w:proofErr w:type="gramStart"/>
      <w:r w:rsidRPr="00C049D6">
        <w:rPr>
          <w:rFonts w:cs="Arial"/>
          <w:sz w:val="20"/>
          <w:szCs w:val="20"/>
          <w:lang w:val="en-US"/>
        </w:rPr>
        <w:t>the Goods</w:t>
      </w:r>
      <w:proofErr w:type="gramEnd"/>
      <w:r w:rsidRPr="00C049D6">
        <w:rPr>
          <w:rFonts w:cs="Arial"/>
          <w:sz w:val="20"/>
          <w:szCs w:val="20"/>
          <w:lang w:val="en-US"/>
        </w:rPr>
        <w:t xml:space="preserve"> delivery and acceptance certificate for signature. If the Lessee collects the Goods at the location of the Goods, the Goods delivery and acceptance certificate or another equivalent document shall be signed at the time of transfer. In all cases, the Goods shall be deemed accepted by the Lessee only when the </w:t>
      </w:r>
      <w:r w:rsidR="00C049D6" w:rsidRPr="00C049D6">
        <w:rPr>
          <w:rFonts w:cs="Arial"/>
          <w:sz w:val="20"/>
          <w:szCs w:val="20"/>
          <w:lang w:val="lt"/>
        </w:rPr>
        <w:t>Lessee</w:t>
      </w:r>
      <w:r w:rsidR="00C049D6" w:rsidRPr="00C049D6">
        <w:rPr>
          <w:rFonts w:cs="Arial"/>
          <w:sz w:val="20"/>
          <w:szCs w:val="20"/>
          <w:lang w:val="en-US"/>
        </w:rPr>
        <w:t xml:space="preserve"> </w:t>
      </w:r>
      <w:r w:rsidRPr="00C049D6">
        <w:rPr>
          <w:rFonts w:cs="Arial"/>
          <w:sz w:val="20"/>
          <w:szCs w:val="20"/>
          <w:lang w:val="en-US"/>
        </w:rPr>
        <w:t>signs the Goods delivery and acceptance certificate or another equivalent document.</w:t>
      </w:r>
    </w:p>
    <w:p w14:paraId="4E33FBDC" w14:textId="77777777" w:rsidR="006068BC" w:rsidRPr="00C049D6" w:rsidRDefault="00E67602" w:rsidP="003F3589">
      <w:pPr>
        <w:pStyle w:val="ListParagraph"/>
        <w:numPr>
          <w:ilvl w:val="1"/>
          <w:numId w:val="22"/>
        </w:numPr>
        <w:tabs>
          <w:tab w:val="left" w:pos="567"/>
        </w:tabs>
        <w:ind w:left="0" w:firstLine="0"/>
        <w:jc w:val="both"/>
        <w:rPr>
          <w:rFonts w:cs="Arial"/>
          <w:sz w:val="20"/>
          <w:szCs w:val="20"/>
          <w:lang w:val="en-US"/>
        </w:rPr>
      </w:pPr>
      <w:r w:rsidRPr="00C049D6">
        <w:rPr>
          <w:rFonts w:cs="Arial"/>
          <w:sz w:val="20"/>
          <w:szCs w:val="20"/>
          <w:lang w:val="en-US"/>
        </w:rPr>
        <w:t>The lease term shall commence on the date specified in the Goods delivery and acceptance certificate and shall be suspended from the date of collection of the Goods specified in the Goods delivery and acceptance certificate.</w:t>
      </w:r>
    </w:p>
    <w:p w14:paraId="1234C762" w14:textId="6698E870" w:rsidR="006068BC" w:rsidRPr="00C049D6" w:rsidRDefault="00E67602" w:rsidP="003F3589">
      <w:pPr>
        <w:pStyle w:val="ListParagraph"/>
        <w:numPr>
          <w:ilvl w:val="1"/>
          <w:numId w:val="22"/>
        </w:numPr>
        <w:tabs>
          <w:tab w:val="left" w:pos="567"/>
        </w:tabs>
        <w:ind w:left="0" w:firstLine="0"/>
        <w:jc w:val="both"/>
        <w:rPr>
          <w:rFonts w:cs="Arial"/>
          <w:sz w:val="20"/>
          <w:szCs w:val="20"/>
          <w:lang w:val="en-US"/>
        </w:rPr>
      </w:pPr>
      <w:r w:rsidRPr="00C049D6">
        <w:rPr>
          <w:rFonts w:cs="Arial"/>
          <w:sz w:val="20"/>
          <w:szCs w:val="20"/>
          <w:lang w:val="en-US"/>
        </w:rPr>
        <w:t xml:space="preserve">When returning the lease object to the </w:t>
      </w:r>
      <w:r w:rsidR="00C049D6" w:rsidRPr="00C049D6">
        <w:rPr>
          <w:rFonts w:cs="Arial"/>
          <w:sz w:val="20"/>
          <w:szCs w:val="20"/>
          <w:lang w:val="en-US"/>
        </w:rPr>
        <w:t>Lessor</w:t>
      </w:r>
      <w:r w:rsidRPr="00C049D6">
        <w:rPr>
          <w:rFonts w:cs="Arial"/>
          <w:sz w:val="20"/>
          <w:szCs w:val="20"/>
          <w:lang w:val="en-US"/>
        </w:rPr>
        <w:t xml:space="preserve">, the </w:t>
      </w:r>
      <w:r w:rsidR="00C049D6" w:rsidRPr="00C049D6">
        <w:rPr>
          <w:rFonts w:cs="Arial"/>
          <w:sz w:val="20"/>
          <w:szCs w:val="20"/>
          <w:lang w:val="lt"/>
        </w:rPr>
        <w:t>Lessee</w:t>
      </w:r>
      <w:r w:rsidR="00C049D6" w:rsidRPr="00C049D6">
        <w:rPr>
          <w:rFonts w:cs="Arial"/>
          <w:sz w:val="20"/>
          <w:szCs w:val="20"/>
          <w:lang w:val="en-US"/>
        </w:rPr>
        <w:t xml:space="preserve"> </w:t>
      </w:r>
      <w:r w:rsidRPr="00C049D6">
        <w:rPr>
          <w:rFonts w:cs="Arial"/>
          <w:sz w:val="20"/>
          <w:szCs w:val="20"/>
          <w:lang w:val="en-US"/>
        </w:rPr>
        <w:t>shall make a note “Goods Returned to the Lessor” and indicate the return date on the Goods delivery and acceptance certificate, from which point the calculation of the lease fee will be suspended.</w:t>
      </w:r>
    </w:p>
    <w:p w14:paraId="5BEA5EF3" w14:textId="77777777" w:rsidR="006068BC" w:rsidRPr="00C049D6" w:rsidRDefault="00E67602" w:rsidP="003F3589">
      <w:pPr>
        <w:pStyle w:val="ListParagraph"/>
        <w:numPr>
          <w:ilvl w:val="1"/>
          <w:numId w:val="22"/>
        </w:numPr>
        <w:tabs>
          <w:tab w:val="left" w:pos="567"/>
        </w:tabs>
        <w:ind w:left="0" w:firstLine="0"/>
        <w:jc w:val="both"/>
        <w:rPr>
          <w:rFonts w:cs="Arial"/>
          <w:sz w:val="20"/>
          <w:szCs w:val="20"/>
          <w:lang w:val="en-US"/>
        </w:rPr>
      </w:pPr>
      <w:r w:rsidRPr="00C049D6">
        <w:rPr>
          <w:rFonts w:cs="Arial"/>
          <w:sz w:val="20"/>
          <w:szCs w:val="20"/>
          <w:lang w:val="en-US"/>
        </w:rPr>
        <w:t>During the performance of the Contract, the Lessee shall have the right to return the Goods at any time by giving the Lessor at least 14 (fourteen) calendar days’ notice prior to the expected date of return and by paying for the actual lease period of the Goods.</w:t>
      </w:r>
    </w:p>
    <w:p w14:paraId="0C1B0CFA" w14:textId="77777777" w:rsidR="006068BC" w:rsidRPr="00C049D6" w:rsidRDefault="00E67602" w:rsidP="003F3589">
      <w:pPr>
        <w:pStyle w:val="ListParagraph"/>
        <w:numPr>
          <w:ilvl w:val="1"/>
          <w:numId w:val="22"/>
        </w:numPr>
        <w:tabs>
          <w:tab w:val="left" w:pos="567"/>
        </w:tabs>
        <w:ind w:left="0" w:firstLine="0"/>
        <w:jc w:val="both"/>
        <w:rPr>
          <w:rFonts w:cs="Arial"/>
          <w:sz w:val="20"/>
          <w:szCs w:val="20"/>
          <w:lang w:val="en-US"/>
        </w:rPr>
      </w:pPr>
      <w:r w:rsidRPr="00C049D6">
        <w:rPr>
          <w:rFonts w:cs="Arial"/>
          <w:sz w:val="20"/>
          <w:szCs w:val="20"/>
          <w:lang w:val="en-US"/>
        </w:rPr>
        <w:t xml:space="preserve">If the Lessee refuses to lease the Goods or part of the Goods leased, the Lessor shall take back the Goods from the Lessee within 10 (ten) </w:t>
      </w:r>
      <w:proofErr w:type="gramStart"/>
      <w:r w:rsidRPr="00C049D6">
        <w:rPr>
          <w:rFonts w:cs="Arial"/>
          <w:sz w:val="20"/>
          <w:szCs w:val="20"/>
          <w:lang w:val="en-US"/>
        </w:rPr>
        <w:t>days from the date</w:t>
      </w:r>
      <w:proofErr w:type="gramEnd"/>
      <w:r w:rsidRPr="00C049D6">
        <w:rPr>
          <w:rFonts w:cs="Arial"/>
          <w:sz w:val="20"/>
          <w:szCs w:val="20"/>
          <w:lang w:val="en-US"/>
        </w:rPr>
        <w:t xml:space="preserve"> of receipt of the notice. The Lessor shall take back the returned Goods within the period specified in this clause, after the Parties have signed the Goods delivery and acceptance certificate marked “Returned to the Lessor” (hereinafter referred to as the Return Certificate). The Return Certificate must specify: the Contract number, the date of Contract, the Goods, their quantity, date of signing the Return Certificate, defects identified at the time of return, and other necessary information according to the Contract or the nature of the Goods.</w:t>
      </w:r>
    </w:p>
    <w:p w14:paraId="2B6F217B" w14:textId="77777777" w:rsidR="006068BC" w:rsidRPr="00C049D6" w:rsidRDefault="00E67602" w:rsidP="003F3589">
      <w:pPr>
        <w:pStyle w:val="ListParagraph"/>
        <w:numPr>
          <w:ilvl w:val="1"/>
          <w:numId w:val="22"/>
        </w:numPr>
        <w:tabs>
          <w:tab w:val="left" w:pos="567"/>
        </w:tabs>
        <w:ind w:left="0" w:firstLine="0"/>
        <w:jc w:val="both"/>
        <w:rPr>
          <w:rFonts w:cs="Arial"/>
          <w:sz w:val="20"/>
          <w:szCs w:val="20"/>
          <w:lang w:val="en-US"/>
        </w:rPr>
      </w:pPr>
      <w:r w:rsidRPr="00C049D6">
        <w:rPr>
          <w:rFonts w:cs="Arial"/>
          <w:sz w:val="20"/>
          <w:szCs w:val="20"/>
          <w:lang w:val="en-US"/>
        </w:rPr>
        <w:t>Upon expiration or termination of the Contract, the Lessee shall return the Goods to the Lessor in the same condition and completeness as when they were provided to the Lessee, except for normal wear and tear of the Goods.</w:t>
      </w:r>
    </w:p>
    <w:p w14:paraId="6101BD35" w14:textId="570EC6AE" w:rsidR="00E67602" w:rsidRPr="00C049D6" w:rsidRDefault="005F660D" w:rsidP="003F3589">
      <w:pPr>
        <w:pStyle w:val="ListParagraph"/>
        <w:numPr>
          <w:ilvl w:val="1"/>
          <w:numId w:val="22"/>
        </w:numPr>
        <w:tabs>
          <w:tab w:val="left" w:pos="567"/>
        </w:tabs>
        <w:ind w:left="0" w:firstLine="0"/>
        <w:jc w:val="both"/>
        <w:rPr>
          <w:rFonts w:cs="Arial"/>
          <w:sz w:val="20"/>
          <w:szCs w:val="20"/>
          <w:lang w:val="en-US"/>
        </w:rPr>
      </w:pPr>
      <w:r w:rsidRPr="00C049D6">
        <w:rPr>
          <w:rFonts w:cs="Arial"/>
          <w:sz w:val="20"/>
          <w:szCs w:val="20"/>
          <w:lang w:val="en-US"/>
        </w:rPr>
        <w:t xml:space="preserve">The </w:t>
      </w:r>
      <w:r w:rsidR="00E67602" w:rsidRPr="00C049D6">
        <w:rPr>
          <w:rFonts w:cs="Arial"/>
          <w:sz w:val="20"/>
          <w:szCs w:val="20"/>
          <w:lang w:val="en-US"/>
        </w:rPr>
        <w:t>Lessor shall, depending on the length of the offered wagons, ensure the formation of a full train set (approximately 900 meters including the locomotive). In the event of wagon damage, the Lessor must replace the wagon with another within 7 business days (a different type and/or size may be acceptable, provided it is suitable for transporting the specified material).</w:t>
      </w:r>
    </w:p>
    <w:p w14:paraId="17690627" w14:textId="77777777" w:rsidR="00105C62" w:rsidRPr="00C049D6" w:rsidRDefault="00105C62" w:rsidP="003F3589">
      <w:pPr>
        <w:tabs>
          <w:tab w:val="left" w:pos="567"/>
        </w:tabs>
        <w:ind w:firstLine="0"/>
        <w:jc w:val="both"/>
        <w:rPr>
          <w:rFonts w:cs="Arial"/>
          <w:sz w:val="20"/>
          <w:szCs w:val="20"/>
          <w:u w:val="single"/>
          <w:lang w:val="en-US"/>
        </w:rPr>
      </w:pPr>
    </w:p>
    <w:p w14:paraId="39748F2F" w14:textId="5AE75DAF" w:rsidR="00ED5352" w:rsidRPr="00C049D6" w:rsidRDefault="00DA5CDD" w:rsidP="003F3589">
      <w:pPr>
        <w:pStyle w:val="ListParagraph"/>
        <w:numPr>
          <w:ilvl w:val="0"/>
          <w:numId w:val="34"/>
        </w:numPr>
        <w:pBdr>
          <w:top w:val="single" w:sz="4" w:space="1" w:color="auto"/>
          <w:bottom w:val="single" w:sz="4" w:space="1" w:color="auto"/>
        </w:pBdr>
        <w:shd w:val="clear" w:color="auto" w:fill="D9D9D9" w:themeFill="background1" w:themeFillShade="D9"/>
        <w:tabs>
          <w:tab w:val="left" w:pos="426"/>
          <w:tab w:val="left" w:pos="567"/>
        </w:tabs>
        <w:ind w:left="0" w:firstLine="0"/>
        <w:contextualSpacing w:val="0"/>
        <w:jc w:val="both"/>
        <w:rPr>
          <w:rStyle w:val="Laukeliai"/>
          <w:rFonts w:eastAsia="Arial" w:cs="Arial"/>
          <w:b/>
          <w:bCs/>
          <w:szCs w:val="20"/>
          <w:lang w:val="en-US"/>
        </w:rPr>
      </w:pPr>
      <w:r w:rsidRPr="00C049D6">
        <w:rPr>
          <w:rStyle w:val="Laukeliai"/>
          <w:rFonts w:eastAsia="Arial" w:cs="Arial"/>
          <w:b/>
          <w:bCs/>
          <w:szCs w:val="20"/>
          <w:lang w:val="en-US"/>
        </w:rPr>
        <w:t>DOCUMENTS PROVIDED TOGETHER WITH THE DELIVERED GOODS</w:t>
      </w:r>
    </w:p>
    <w:p w14:paraId="300D8C8A" w14:textId="35C7C2B9" w:rsidR="00E67602" w:rsidRPr="00C049D6" w:rsidRDefault="00E67602" w:rsidP="00E65367">
      <w:pPr>
        <w:pStyle w:val="ListParagraph"/>
        <w:numPr>
          <w:ilvl w:val="1"/>
          <w:numId w:val="34"/>
        </w:numPr>
        <w:tabs>
          <w:tab w:val="left" w:pos="567"/>
        </w:tabs>
        <w:ind w:left="0" w:firstLine="0"/>
        <w:rPr>
          <w:rStyle w:val="Laukeliai"/>
          <w:rFonts w:cs="Arial"/>
          <w:szCs w:val="20"/>
          <w:lang w:val="en-US"/>
        </w:rPr>
      </w:pPr>
      <w:r w:rsidRPr="00C049D6">
        <w:rPr>
          <w:rStyle w:val="Laukeliai"/>
          <w:rFonts w:cs="Arial"/>
          <w:szCs w:val="20"/>
          <w:lang w:val="en-US"/>
        </w:rPr>
        <w:t>Goods delivery and acceptance certificate.</w:t>
      </w:r>
    </w:p>
    <w:p w14:paraId="779F6863" w14:textId="77777777" w:rsidR="00ED5352" w:rsidRPr="00C049D6" w:rsidRDefault="00ED5352" w:rsidP="003F3589">
      <w:pPr>
        <w:ind w:firstLine="0"/>
        <w:rPr>
          <w:rFonts w:cs="Arial"/>
          <w:sz w:val="20"/>
          <w:szCs w:val="20"/>
          <w:lang w:val="en-US"/>
        </w:rPr>
      </w:pPr>
    </w:p>
    <w:sectPr w:rsidR="00ED5352" w:rsidRPr="00C049D6" w:rsidSect="003E6A9C">
      <w:headerReference w:type="even" r:id="rId10"/>
      <w:headerReference w:type="default" r:id="rId11"/>
      <w:headerReference w:type="first" r:id="rId12"/>
      <w:type w:val="continuous"/>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B4B044" w14:textId="77777777" w:rsidR="00EA1FEC" w:rsidRDefault="00EA1FEC" w:rsidP="003A053D">
      <w:r>
        <w:separator/>
      </w:r>
    </w:p>
  </w:endnote>
  <w:endnote w:type="continuationSeparator" w:id="0">
    <w:p w14:paraId="79B11BDC" w14:textId="77777777" w:rsidR="00EA1FEC" w:rsidRDefault="00EA1FEC" w:rsidP="003A053D">
      <w:r>
        <w:continuationSeparator/>
      </w:r>
    </w:p>
  </w:endnote>
  <w:endnote w:type="continuationNotice" w:id="1">
    <w:p w14:paraId="3D7B406D" w14:textId="77777777" w:rsidR="00EA1FEC" w:rsidRDefault="00EA1F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41C7C1" w14:textId="77777777" w:rsidR="00EA1FEC" w:rsidRDefault="00EA1FEC" w:rsidP="003A053D">
      <w:r>
        <w:separator/>
      </w:r>
    </w:p>
  </w:footnote>
  <w:footnote w:type="continuationSeparator" w:id="0">
    <w:p w14:paraId="285676D3" w14:textId="77777777" w:rsidR="00EA1FEC" w:rsidRDefault="00EA1FEC" w:rsidP="003A053D">
      <w:r>
        <w:continuationSeparator/>
      </w:r>
    </w:p>
  </w:footnote>
  <w:footnote w:type="continuationNotice" w:id="1">
    <w:p w14:paraId="1CAB0D62" w14:textId="77777777" w:rsidR="00EA1FEC" w:rsidRDefault="00EA1F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1630E" w14:textId="41B960C4" w:rsidR="003A053D" w:rsidRDefault="003A05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57C53" w14:textId="7C670190" w:rsidR="003A053D" w:rsidRDefault="003A05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48DDD" w14:textId="21E12E99" w:rsidR="003A053D" w:rsidRDefault="003A05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8957BC"/>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BF86280"/>
    <w:multiLevelType w:val="multilevel"/>
    <w:tmpl w:val="317810E2"/>
    <w:lvl w:ilvl="0">
      <w:start w:val="4"/>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color w:val="FFFFFF" w:themeColor="background1"/>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D15070C"/>
    <w:multiLevelType w:val="multilevel"/>
    <w:tmpl w:val="C35421F4"/>
    <w:lvl w:ilvl="0">
      <w:start w:val="9"/>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0E261F7"/>
    <w:multiLevelType w:val="multilevel"/>
    <w:tmpl w:val="B1B01F4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C605487"/>
    <w:multiLevelType w:val="multilevel"/>
    <w:tmpl w:val="A9DCDEAE"/>
    <w:lvl w:ilvl="0">
      <w:start w:val="1"/>
      <w:numFmt w:val="decimal"/>
      <w:lvlText w:val="%1."/>
      <w:lvlJc w:val="left"/>
      <w:pPr>
        <w:ind w:left="644" w:hanging="360"/>
      </w:pPr>
      <w:rPr>
        <w:rFonts w:hint="default"/>
      </w:rPr>
    </w:lvl>
    <w:lvl w:ilvl="1">
      <w:start w:val="5"/>
      <w:numFmt w:val="decimal"/>
      <w:isLgl/>
      <w:lvlText w:val="%1.%2."/>
      <w:lvlJc w:val="left"/>
      <w:pPr>
        <w:ind w:left="644" w:hanging="360"/>
      </w:pPr>
      <w:rPr>
        <w:rFonts w:hint="default"/>
        <w:b w:val="0"/>
        <w:bCs w:val="0"/>
        <w:i w:val="0"/>
        <w:iCs w:val="0"/>
        <w:color w:val="auto"/>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5"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E461CE0"/>
    <w:multiLevelType w:val="multilevel"/>
    <w:tmpl w:val="C49E8A8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val="0"/>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3AA74F0"/>
    <w:multiLevelType w:val="multilevel"/>
    <w:tmpl w:val="EDF456D6"/>
    <w:lvl w:ilvl="0">
      <w:start w:val="5"/>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sz w:val="20"/>
        <w:szCs w:val="20"/>
      </w:rPr>
    </w:lvl>
    <w:lvl w:ilvl="2">
      <w:start w:val="1"/>
      <w:numFmt w:val="decimal"/>
      <w:isLgl/>
      <w:lvlText w:val="%1.%2.%3."/>
      <w:lvlJc w:val="left"/>
      <w:pPr>
        <w:ind w:left="1080" w:hanging="720"/>
      </w:pPr>
      <w:rPr>
        <w:rFonts w:hint="default"/>
        <w:i w:val="0"/>
        <w:iCs/>
        <w:color w:val="FFFFFF" w:themeColor="background1"/>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60252DC"/>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671712F"/>
    <w:multiLevelType w:val="multilevel"/>
    <w:tmpl w:val="D0F84E16"/>
    <w:lvl w:ilvl="0">
      <w:start w:val="5"/>
      <w:numFmt w:val="decimal"/>
      <w:lvlText w:val="%1."/>
      <w:lvlJc w:val="left"/>
      <w:pPr>
        <w:ind w:left="720" w:hanging="360"/>
      </w:pPr>
      <w:rPr>
        <w:rFonts w:hint="default"/>
        <w:b/>
        <w:color w:val="auto"/>
      </w:rPr>
    </w:lvl>
    <w:lvl w:ilvl="1">
      <w:start w:val="3"/>
      <w:numFmt w:val="decimal"/>
      <w:isLgl/>
      <w:lvlText w:val="%1.%2."/>
      <w:lvlJc w:val="left"/>
      <w:pPr>
        <w:ind w:left="720" w:hanging="360"/>
      </w:pPr>
      <w:rPr>
        <w:rFonts w:hint="default"/>
        <w:i w:val="0"/>
        <w:color w:val="auto"/>
        <w:sz w:val="20"/>
        <w:szCs w:val="20"/>
      </w:rPr>
    </w:lvl>
    <w:lvl w:ilvl="2">
      <w:start w:val="1"/>
      <w:numFmt w:val="decimal"/>
      <w:isLgl/>
      <w:lvlText w:val="%1.%2.%3."/>
      <w:lvlJc w:val="left"/>
      <w:pPr>
        <w:ind w:left="1080" w:hanging="720"/>
      </w:pPr>
      <w:rPr>
        <w:rFonts w:hint="default"/>
        <w:i w:val="0"/>
        <w:iCs/>
        <w:color w:val="FFFFFF" w:themeColor="background1"/>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81B4EA4"/>
    <w:multiLevelType w:val="hybridMultilevel"/>
    <w:tmpl w:val="C742DB0E"/>
    <w:lvl w:ilvl="0" w:tplc="B204DB2C">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1" w15:restartNumberingAfterBreak="0">
    <w:nsid w:val="292B7FB0"/>
    <w:multiLevelType w:val="multilevel"/>
    <w:tmpl w:val="BC2EEB98"/>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9E8752E"/>
    <w:multiLevelType w:val="multilevel"/>
    <w:tmpl w:val="4E740DD8"/>
    <w:lvl w:ilvl="0">
      <w:start w:val="4"/>
      <w:numFmt w:val="decimal"/>
      <w:lvlText w:val="%1."/>
      <w:lvlJc w:val="left"/>
      <w:pPr>
        <w:ind w:left="720" w:hanging="360"/>
      </w:pPr>
      <w:rPr>
        <w:rFonts w:hint="default"/>
        <w:b/>
        <w:color w:val="auto"/>
      </w:rPr>
    </w:lvl>
    <w:lvl w:ilvl="1">
      <w:start w:val="3"/>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color w:val="FFFFFF" w:themeColor="background1"/>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D22388E"/>
    <w:multiLevelType w:val="multilevel"/>
    <w:tmpl w:val="E818A470"/>
    <w:lvl w:ilvl="0">
      <w:start w:val="3"/>
      <w:numFmt w:val="decimal"/>
      <w:lvlText w:val="%1."/>
      <w:lvlJc w:val="left"/>
      <w:pPr>
        <w:ind w:left="720" w:hanging="360"/>
      </w:pPr>
      <w:rPr>
        <w:rFonts w:hint="default"/>
        <w:b/>
        <w:color w:val="auto"/>
      </w:rPr>
    </w:lvl>
    <w:lvl w:ilvl="1">
      <w:start w:val="3"/>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color w:val="A6A6A6" w:themeColor="background1" w:themeShade="A6"/>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ECA2730"/>
    <w:multiLevelType w:val="multilevel"/>
    <w:tmpl w:val="2EDC1DF2"/>
    <w:lvl w:ilvl="0">
      <w:start w:val="1"/>
      <w:numFmt w:val="decimal"/>
      <w:lvlText w:val="%1."/>
      <w:lvlJc w:val="left"/>
      <w:pPr>
        <w:ind w:left="720" w:hanging="360"/>
      </w:pPr>
      <w:rPr>
        <w:rFonts w:hint="default"/>
        <w:b w:val="0"/>
        <w:bCs/>
        <w:color w:val="auto"/>
      </w:rPr>
    </w:lvl>
    <w:lvl w:ilvl="1">
      <w:start w:val="1"/>
      <w:numFmt w:val="decimal"/>
      <w:lvlText w:val="%1.%2."/>
      <w:lvlJc w:val="left"/>
      <w:pPr>
        <w:ind w:left="4330" w:hanging="360"/>
      </w:pPr>
      <w:rPr>
        <w:b w:val="0"/>
        <w:bCs w:val="0"/>
        <w:i w:val="0"/>
        <w:strike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F29743D"/>
    <w:multiLevelType w:val="multilevel"/>
    <w:tmpl w:val="083E9BC2"/>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0E87112"/>
    <w:multiLevelType w:val="multilevel"/>
    <w:tmpl w:val="D73A5AA0"/>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1844252"/>
    <w:multiLevelType w:val="multilevel"/>
    <w:tmpl w:val="792024A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33835FCA"/>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CCF015F"/>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143653D"/>
    <w:multiLevelType w:val="multilevel"/>
    <w:tmpl w:val="AD46E764"/>
    <w:lvl w:ilvl="0">
      <w:start w:val="2"/>
      <w:numFmt w:val="decimal"/>
      <w:lvlText w:val="%1."/>
      <w:lvlJc w:val="left"/>
      <w:pPr>
        <w:ind w:left="360" w:hanging="360"/>
      </w:pPr>
      <w:rPr>
        <w:rFonts w:eastAsiaTheme="minorHAnsi" w:cstheme="minorBidi" w:hint="default"/>
        <w:sz w:val="22"/>
      </w:rPr>
    </w:lvl>
    <w:lvl w:ilvl="1">
      <w:start w:val="1"/>
      <w:numFmt w:val="decimal"/>
      <w:lvlText w:val="%1.%2."/>
      <w:lvlJc w:val="left"/>
      <w:pPr>
        <w:ind w:left="360" w:hanging="360"/>
      </w:pPr>
      <w:rPr>
        <w:rFonts w:eastAsiaTheme="minorHAnsi" w:cstheme="minorBidi" w:hint="default"/>
        <w:b w:val="0"/>
        <w:bCs w:val="0"/>
        <w:i w:val="0"/>
        <w:iCs w:val="0"/>
        <w:color w:val="auto"/>
        <w:sz w:val="20"/>
        <w:szCs w:val="18"/>
      </w:rPr>
    </w:lvl>
    <w:lvl w:ilvl="2">
      <w:start w:val="1"/>
      <w:numFmt w:val="decimal"/>
      <w:lvlText w:val="%1.%2.%3."/>
      <w:lvlJc w:val="left"/>
      <w:pPr>
        <w:ind w:left="720" w:hanging="720"/>
      </w:pPr>
      <w:rPr>
        <w:rFonts w:eastAsiaTheme="minorHAnsi" w:cstheme="minorBidi" w:hint="default"/>
        <w:sz w:val="22"/>
      </w:rPr>
    </w:lvl>
    <w:lvl w:ilvl="3">
      <w:start w:val="1"/>
      <w:numFmt w:val="decimal"/>
      <w:lvlText w:val="%1.%2.%3.%4."/>
      <w:lvlJc w:val="left"/>
      <w:pPr>
        <w:ind w:left="720" w:hanging="720"/>
      </w:pPr>
      <w:rPr>
        <w:rFonts w:eastAsiaTheme="minorHAnsi" w:cstheme="minorBidi" w:hint="default"/>
        <w:sz w:val="22"/>
      </w:rPr>
    </w:lvl>
    <w:lvl w:ilvl="4">
      <w:start w:val="1"/>
      <w:numFmt w:val="decimal"/>
      <w:lvlText w:val="%1.%2.%3.%4.%5."/>
      <w:lvlJc w:val="left"/>
      <w:pPr>
        <w:ind w:left="1080" w:hanging="1080"/>
      </w:pPr>
      <w:rPr>
        <w:rFonts w:eastAsiaTheme="minorHAnsi" w:cstheme="minorBidi" w:hint="default"/>
        <w:sz w:val="22"/>
      </w:rPr>
    </w:lvl>
    <w:lvl w:ilvl="5">
      <w:start w:val="1"/>
      <w:numFmt w:val="decimal"/>
      <w:lvlText w:val="%1.%2.%3.%4.%5.%6."/>
      <w:lvlJc w:val="left"/>
      <w:pPr>
        <w:ind w:left="1080" w:hanging="1080"/>
      </w:pPr>
      <w:rPr>
        <w:rFonts w:eastAsiaTheme="minorHAnsi" w:cstheme="minorBidi" w:hint="default"/>
        <w:sz w:val="22"/>
      </w:rPr>
    </w:lvl>
    <w:lvl w:ilvl="6">
      <w:start w:val="1"/>
      <w:numFmt w:val="decimal"/>
      <w:lvlText w:val="%1.%2.%3.%4.%5.%6.%7."/>
      <w:lvlJc w:val="left"/>
      <w:pPr>
        <w:ind w:left="1440" w:hanging="1440"/>
      </w:pPr>
      <w:rPr>
        <w:rFonts w:eastAsiaTheme="minorHAnsi" w:cstheme="minorBidi" w:hint="default"/>
        <w:sz w:val="22"/>
      </w:rPr>
    </w:lvl>
    <w:lvl w:ilvl="7">
      <w:start w:val="1"/>
      <w:numFmt w:val="decimal"/>
      <w:lvlText w:val="%1.%2.%3.%4.%5.%6.%7.%8."/>
      <w:lvlJc w:val="left"/>
      <w:pPr>
        <w:ind w:left="1440" w:hanging="1440"/>
      </w:pPr>
      <w:rPr>
        <w:rFonts w:eastAsiaTheme="minorHAnsi" w:cstheme="minorBidi" w:hint="default"/>
        <w:sz w:val="22"/>
      </w:rPr>
    </w:lvl>
    <w:lvl w:ilvl="8">
      <w:start w:val="1"/>
      <w:numFmt w:val="decimal"/>
      <w:lvlText w:val="%1.%2.%3.%4.%5.%6.%7.%8.%9."/>
      <w:lvlJc w:val="left"/>
      <w:pPr>
        <w:ind w:left="1800" w:hanging="1800"/>
      </w:pPr>
      <w:rPr>
        <w:rFonts w:eastAsiaTheme="minorHAnsi" w:cstheme="minorBidi" w:hint="default"/>
        <w:sz w:val="22"/>
      </w:rPr>
    </w:lvl>
  </w:abstractNum>
  <w:abstractNum w:abstractNumId="22" w15:restartNumberingAfterBreak="0">
    <w:nsid w:val="43FF4469"/>
    <w:multiLevelType w:val="multilevel"/>
    <w:tmpl w:val="3086DE7C"/>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83D1E42"/>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A932E36"/>
    <w:multiLevelType w:val="multilevel"/>
    <w:tmpl w:val="D7209756"/>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b w:val="0"/>
        <w:bCs/>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81B3F7C"/>
    <w:multiLevelType w:val="multilevel"/>
    <w:tmpl w:val="75B8B5EE"/>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6" w15:restartNumberingAfterBreak="0">
    <w:nsid w:val="61210BBF"/>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2AC3B94"/>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3364B4C"/>
    <w:multiLevelType w:val="multilevel"/>
    <w:tmpl w:val="67E65406"/>
    <w:lvl w:ilvl="0">
      <w:start w:val="1"/>
      <w:numFmt w:val="decimal"/>
      <w:lvlText w:val="%1."/>
      <w:lvlJc w:val="left"/>
      <w:pPr>
        <w:ind w:left="720" w:hanging="360"/>
      </w:pPr>
      <w:rPr>
        <w:rFonts w:hint="default"/>
        <w:b/>
        <w:color w:val="auto"/>
      </w:rPr>
    </w:lvl>
    <w:lvl w:ilvl="1">
      <w:start w:val="2"/>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4F716D6"/>
    <w:multiLevelType w:val="multilevel"/>
    <w:tmpl w:val="984C0034"/>
    <w:lvl w:ilvl="0">
      <w:start w:val="8"/>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D907C8F"/>
    <w:multiLevelType w:val="multilevel"/>
    <w:tmpl w:val="BC4E9638"/>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i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71220340"/>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79771D0C"/>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7AE7456A"/>
    <w:multiLevelType w:val="multilevel"/>
    <w:tmpl w:val="1BC4A76A"/>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539443419">
    <w:abstractNumId w:val="5"/>
  </w:num>
  <w:num w:numId="2" w16cid:durableId="1480614106">
    <w:abstractNumId w:val="24"/>
  </w:num>
  <w:num w:numId="3" w16cid:durableId="1274558705">
    <w:abstractNumId w:val="19"/>
  </w:num>
  <w:num w:numId="4" w16cid:durableId="1215657444">
    <w:abstractNumId w:val="10"/>
  </w:num>
  <w:num w:numId="5" w16cid:durableId="1033531782">
    <w:abstractNumId w:val="31"/>
  </w:num>
  <w:num w:numId="6" w16cid:durableId="1953705568">
    <w:abstractNumId w:val="28"/>
  </w:num>
  <w:num w:numId="7" w16cid:durableId="1190491186">
    <w:abstractNumId w:val="22"/>
  </w:num>
  <w:num w:numId="8" w16cid:durableId="72818471">
    <w:abstractNumId w:val="8"/>
  </w:num>
  <w:num w:numId="9" w16cid:durableId="2062359727">
    <w:abstractNumId w:val="27"/>
  </w:num>
  <w:num w:numId="10" w16cid:durableId="1157499798">
    <w:abstractNumId w:val="15"/>
  </w:num>
  <w:num w:numId="11" w16cid:durableId="887450015">
    <w:abstractNumId w:val="32"/>
  </w:num>
  <w:num w:numId="12" w16cid:durableId="594098381">
    <w:abstractNumId w:val="0"/>
  </w:num>
  <w:num w:numId="13" w16cid:durableId="1777866626">
    <w:abstractNumId w:val="26"/>
  </w:num>
  <w:num w:numId="14" w16cid:durableId="1762557223">
    <w:abstractNumId w:val="23"/>
  </w:num>
  <w:num w:numId="15" w16cid:durableId="568344746">
    <w:abstractNumId w:val="2"/>
  </w:num>
  <w:num w:numId="16" w16cid:durableId="998119789">
    <w:abstractNumId w:val="33"/>
  </w:num>
  <w:num w:numId="17" w16cid:durableId="426538124">
    <w:abstractNumId w:val="18"/>
  </w:num>
  <w:num w:numId="18" w16cid:durableId="339817278">
    <w:abstractNumId w:val="29"/>
  </w:num>
  <w:num w:numId="19" w16cid:durableId="850074074">
    <w:abstractNumId w:val="4"/>
  </w:num>
  <w:num w:numId="20" w16cid:durableId="218252655">
    <w:abstractNumId w:val="6"/>
  </w:num>
  <w:num w:numId="21" w16cid:durableId="1615600084">
    <w:abstractNumId w:val="21"/>
  </w:num>
  <w:num w:numId="22" w16cid:durableId="924414867">
    <w:abstractNumId w:val="14"/>
  </w:num>
  <w:num w:numId="23" w16cid:durableId="1446734769">
    <w:abstractNumId w:val="11"/>
  </w:num>
  <w:num w:numId="24" w16cid:durableId="425465000">
    <w:abstractNumId w:val="16"/>
  </w:num>
  <w:num w:numId="25" w16cid:durableId="2140756265">
    <w:abstractNumId w:val="17"/>
  </w:num>
  <w:num w:numId="26" w16cid:durableId="690452913">
    <w:abstractNumId w:val="25"/>
  </w:num>
  <w:num w:numId="27" w16cid:durableId="1998848623">
    <w:abstractNumId w:val="3"/>
  </w:num>
  <w:num w:numId="28" w16cid:durableId="1181894301">
    <w:abstractNumId w:val="13"/>
  </w:num>
  <w:num w:numId="29" w16cid:durableId="251545814">
    <w:abstractNumId w:val="1"/>
  </w:num>
  <w:num w:numId="30" w16cid:durableId="1323267407">
    <w:abstractNumId w:val="12"/>
  </w:num>
  <w:num w:numId="31" w16cid:durableId="2141871841">
    <w:abstractNumId w:val="9"/>
  </w:num>
  <w:num w:numId="32" w16cid:durableId="1367024202">
    <w:abstractNumId w:val="7"/>
  </w:num>
  <w:num w:numId="33" w16cid:durableId="1543907940">
    <w:abstractNumId w:val="20"/>
  </w:num>
  <w:num w:numId="34" w16cid:durableId="162518943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53D"/>
    <w:rsid w:val="00017A4F"/>
    <w:rsid w:val="00032F3D"/>
    <w:rsid w:val="000425A0"/>
    <w:rsid w:val="00077668"/>
    <w:rsid w:val="000844BE"/>
    <w:rsid w:val="00090004"/>
    <w:rsid w:val="000A766E"/>
    <w:rsid w:val="000C2163"/>
    <w:rsid w:val="000C6F25"/>
    <w:rsid w:val="000D7525"/>
    <w:rsid w:val="000F57D0"/>
    <w:rsid w:val="00100949"/>
    <w:rsid w:val="00104D4E"/>
    <w:rsid w:val="00105C62"/>
    <w:rsid w:val="00115167"/>
    <w:rsid w:val="00122486"/>
    <w:rsid w:val="001329D3"/>
    <w:rsid w:val="00142E7C"/>
    <w:rsid w:val="001449B6"/>
    <w:rsid w:val="00166C24"/>
    <w:rsid w:val="00180BC9"/>
    <w:rsid w:val="00195205"/>
    <w:rsid w:val="001B27F6"/>
    <w:rsid w:val="001B670B"/>
    <w:rsid w:val="001C050D"/>
    <w:rsid w:val="001C0EAD"/>
    <w:rsid w:val="001C4014"/>
    <w:rsid w:val="001D7CD8"/>
    <w:rsid w:val="001F248F"/>
    <w:rsid w:val="00210325"/>
    <w:rsid w:val="002209CB"/>
    <w:rsid w:val="00245AAF"/>
    <w:rsid w:val="002611F3"/>
    <w:rsid w:val="00261DC5"/>
    <w:rsid w:val="00263D72"/>
    <w:rsid w:val="0028209F"/>
    <w:rsid w:val="002853B5"/>
    <w:rsid w:val="00290046"/>
    <w:rsid w:val="002933C0"/>
    <w:rsid w:val="002E4673"/>
    <w:rsid w:val="002E5B82"/>
    <w:rsid w:val="00300F72"/>
    <w:rsid w:val="00305106"/>
    <w:rsid w:val="003235C9"/>
    <w:rsid w:val="00330175"/>
    <w:rsid w:val="0035571F"/>
    <w:rsid w:val="00356655"/>
    <w:rsid w:val="00356D7D"/>
    <w:rsid w:val="0036593D"/>
    <w:rsid w:val="00387C89"/>
    <w:rsid w:val="003A053D"/>
    <w:rsid w:val="003A5F01"/>
    <w:rsid w:val="003C064D"/>
    <w:rsid w:val="003E6601"/>
    <w:rsid w:val="003E6A9C"/>
    <w:rsid w:val="003F3589"/>
    <w:rsid w:val="00413F66"/>
    <w:rsid w:val="00416D97"/>
    <w:rsid w:val="00422ED6"/>
    <w:rsid w:val="00432BCB"/>
    <w:rsid w:val="00436302"/>
    <w:rsid w:val="00450001"/>
    <w:rsid w:val="0045727E"/>
    <w:rsid w:val="004666B1"/>
    <w:rsid w:val="00492DCF"/>
    <w:rsid w:val="00495C96"/>
    <w:rsid w:val="004B3B4C"/>
    <w:rsid w:val="004B5332"/>
    <w:rsid w:val="004C7F30"/>
    <w:rsid w:val="004E4CD1"/>
    <w:rsid w:val="004F545A"/>
    <w:rsid w:val="00523935"/>
    <w:rsid w:val="005251C6"/>
    <w:rsid w:val="00540C30"/>
    <w:rsid w:val="00572F62"/>
    <w:rsid w:val="0059327A"/>
    <w:rsid w:val="005C781F"/>
    <w:rsid w:val="005E2749"/>
    <w:rsid w:val="005E3EF3"/>
    <w:rsid w:val="005F660D"/>
    <w:rsid w:val="006034B4"/>
    <w:rsid w:val="006068BC"/>
    <w:rsid w:val="00625274"/>
    <w:rsid w:val="00632C92"/>
    <w:rsid w:val="00633314"/>
    <w:rsid w:val="00650981"/>
    <w:rsid w:val="00650AAF"/>
    <w:rsid w:val="00661E19"/>
    <w:rsid w:val="00670D55"/>
    <w:rsid w:val="006721A0"/>
    <w:rsid w:val="006814A0"/>
    <w:rsid w:val="006B797C"/>
    <w:rsid w:val="006C7835"/>
    <w:rsid w:val="006D0ADD"/>
    <w:rsid w:val="006D0DED"/>
    <w:rsid w:val="006D1094"/>
    <w:rsid w:val="006D69EC"/>
    <w:rsid w:val="006F1049"/>
    <w:rsid w:val="006F2833"/>
    <w:rsid w:val="006F7643"/>
    <w:rsid w:val="00704DF9"/>
    <w:rsid w:val="00731D73"/>
    <w:rsid w:val="007370AD"/>
    <w:rsid w:val="007469C2"/>
    <w:rsid w:val="00747AF2"/>
    <w:rsid w:val="00750AD7"/>
    <w:rsid w:val="00767E5A"/>
    <w:rsid w:val="00773BEB"/>
    <w:rsid w:val="007860C3"/>
    <w:rsid w:val="007912BC"/>
    <w:rsid w:val="007A2F94"/>
    <w:rsid w:val="007A7439"/>
    <w:rsid w:val="007B2620"/>
    <w:rsid w:val="007C5373"/>
    <w:rsid w:val="007C6550"/>
    <w:rsid w:val="007D147E"/>
    <w:rsid w:val="007D758B"/>
    <w:rsid w:val="007E3D7D"/>
    <w:rsid w:val="00800231"/>
    <w:rsid w:val="0081115D"/>
    <w:rsid w:val="00836DB5"/>
    <w:rsid w:val="0084736C"/>
    <w:rsid w:val="00865DFA"/>
    <w:rsid w:val="00866CEB"/>
    <w:rsid w:val="008875FD"/>
    <w:rsid w:val="008C45B5"/>
    <w:rsid w:val="008C5C1F"/>
    <w:rsid w:val="008F22DB"/>
    <w:rsid w:val="009079E4"/>
    <w:rsid w:val="00923383"/>
    <w:rsid w:val="00930797"/>
    <w:rsid w:val="00940B02"/>
    <w:rsid w:val="00944D6B"/>
    <w:rsid w:val="0095066E"/>
    <w:rsid w:val="00950A02"/>
    <w:rsid w:val="00952D81"/>
    <w:rsid w:val="009560E1"/>
    <w:rsid w:val="00961670"/>
    <w:rsid w:val="00972B15"/>
    <w:rsid w:val="00984D4A"/>
    <w:rsid w:val="009916A3"/>
    <w:rsid w:val="009965DF"/>
    <w:rsid w:val="009A0F66"/>
    <w:rsid w:val="009A2007"/>
    <w:rsid w:val="009B0460"/>
    <w:rsid w:val="009C0DB1"/>
    <w:rsid w:val="009D46EB"/>
    <w:rsid w:val="00A1152F"/>
    <w:rsid w:val="00A166FD"/>
    <w:rsid w:val="00A20C71"/>
    <w:rsid w:val="00A279B6"/>
    <w:rsid w:val="00A353B0"/>
    <w:rsid w:val="00A418A6"/>
    <w:rsid w:val="00A5409E"/>
    <w:rsid w:val="00A57128"/>
    <w:rsid w:val="00A627B7"/>
    <w:rsid w:val="00A82EDF"/>
    <w:rsid w:val="00A92C0E"/>
    <w:rsid w:val="00AA2D24"/>
    <w:rsid w:val="00AD73DA"/>
    <w:rsid w:val="00AE4E4C"/>
    <w:rsid w:val="00AF0FBC"/>
    <w:rsid w:val="00AF5476"/>
    <w:rsid w:val="00B011DB"/>
    <w:rsid w:val="00B17262"/>
    <w:rsid w:val="00B22436"/>
    <w:rsid w:val="00B2555F"/>
    <w:rsid w:val="00B374AC"/>
    <w:rsid w:val="00B5146E"/>
    <w:rsid w:val="00B66156"/>
    <w:rsid w:val="00B75150"/>
    <w:rsid w:val="00B75527"/>
    <w:rsid w:val="00B7599A"/>
    <w:rsid w:val="00B95141"/>
    <w:rsid w:val="00B968E2"/>
    <w:rsid w:val="00BA04D0"/>
    <w:rsid w:val="00BB2DED"/>
    <w:rsid w:val="00BC1452"/>
    <w:rsid w:val="00BC5C19"/>
    <w:rsid w:val="00BD1FED"/>
    <w:rsid w:val="00BD457A"/>
    <w:rsid w:val="00C0316F"/>
    <w:rsid w:val="00C03F59"/>
    <w:rsid w:val="00C049D6"/>
    <w:rsid w:val="00C5447F"/>
    <w:rsid w:val="00C61BC9"/>
    <w:rsid w:val="00C63C8F"/>
    <w:rsid w:val="00C6668F"/>
    <w:rsid w:val="00C67EED"/>
    <w:rsid w:val="00C712C4"/>
    <w:rsid w:val="00C71F78"/>
    <w:rsid w:val="00C97A02"/>
    <w:rsid w:val="00CA051D"/>
    <w:rsid w:val="00CE61D0"/>
    <w:rsid w:val="00CF19C7"/>
    <w:rsid w:val="00D03A4A"/>
    <w:rsid w:val="00D03AD6"/>
    <w:rsid w:val="00D13E75"/>
    <w:rsid w:val="00D1527A"/>
    <w:rsid w:val="00D159D4"/>
    <w:rsid w:val="00D524FC"/>
    <w:rsid w:val="00D5430F"/>
    <w:rsid w:val="00D62B57"/>
    <w:rsid w:val="00D67B1D"/>
    <w:rsid w:val="00D73E0C"/>
    <w:rsid w:val="00D80ECB"/>
    <w:rsid w:val="00D92F7C"/>
    <w:rsid w:val="00DA5CDD"/>
    <w:rsid w:val="00DB225D"/>
    <w:rsid w:val="00DD42B2"/>
    <w:rsid w:val="00DD53A7"/>
    <w:rsid w:val="00E175BC"/>
    <w:rsid w:val="00E23910"/>
    <w:rsid w:val="00E353CB"/>
    <w:rsid w:val="00E40D8C"/>
    <w:rsid w:val="00E41292"/>
    <w:rsid w:val="00E45669"/>
    <w:rsid w:val="00E65367"/>
    <w:rsid w:val="00E67602"/>
    <w:rsid w:val="00EA1FEC"/>
    <w:rsid w:val="00EB0724"/>
    <w:rsid w:val="00EC0E16"/>
    <w:rsid w:val="00EC5C6E"/>
    <w:rsid w:val="00EC775F"/>
    <w:rsid w:val="00ED5352"/>
    <w:rsid w:val="00EF2D4D"/>
    <w:rsid w:val="00EF2D8A"/>
    <w:rsid w:val="00F00695"/>
    <w:rsid w:val="00F1175A"/>
    <w:rsid w:val="00F118F9"/>
    <w:rsid w:val="00F12E7B"/>
    <w:rsid w:val="00F42DE1"/>
    <w:rsid w:val="00F46410"/>
    <w:rsid w:val="00F63329"/>
    <w:rsid w:val="00F66A8F"/>
    <w:rsid w:val="00F70A58"/>
    <w:rsid w:val="00F7280C"/>
    <w:rsid w:val="00F8057C"/>
    <w:rsid w:val="00F877AC"/>
    <w:rsid w:val="00F9296E"/>
    <w:rsid w:val="00FA0D33"/>
    <w:rsid w:val="00FB67A1"/>
    <w:rsid w:val="00FC0DB2"/>
    <w:rsid w:val="00FD7F92"/>
    <w:rsid w:val="00FE34BF"/>
    <w:rsid w:val="00FF3552"/>
    <w:rsid w:val="00FF400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D49D59"/>
  <w15:chartTrackingRefBased/>
  <w15:docId w15:val="{92D916E4-E01B-4535-ACCF-0F5F459D8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5476"/>
    <w:pPr>
      <w:spacing w:after="0" w:line="240" w:lineRule="auto"/>
      <w:ind w:firstLine="357"/>
    </w:pPr>
    <w:rPr>
      <w:rFonts w:ascii="Arial" w:hAnsi="Arial"/>
      <w:kern w:val="0"/>
      <w:sz w:val="22"/>
      <w:szCs w:val="22"/>
      <w14:ligatures w14:val="none"/>
    </w:rPr>
  </w:style>
  <w:style w:type="paragraph" w:styleId="Heading1">
    <w:name w:val="heading 1"/>
    <w:basedOn w:val="Normal"/>
    <w:next w:val="Normal"/>
    <w:link w:val="Heading1Char"/>
    <w:uiPriority w:val="9"/>
    <w:qFormat/>
    <w:rsid w:val="003A053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A053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A053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A053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A053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A053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A053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A053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A053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A053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A053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A053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A053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A053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A053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A053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A053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A053D"/>
    <w:rPr>
      <w:rFonts w:eastAsiaTheme="majorEastAsia" w:cstheme="majorBidi"/>
      <w:color w:val="272727" w:themeColor="text1" w:themeTint="D8"/>
    </w:rPr>
  </w:style>
  <w:style w:type="paragraph" w:styleId="Title">
    <w:name w:val="Title"/>
    <w:basedOn w:val="Normal"/>
    <w:next w:val="Normal"/>
    <w:link w:val="TitleChar"/>
    <w:uiPriority w:val="10"/>
    <w:qFormat/>
    <w:rsid w:val="003A053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A053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A053D"/>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A053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A053D"/>
    <w:pPr>
      <w:spacing w:before="160"/>
      <w:jc w:val="center"/>
    </w:pPr>
    <w:rPr>
      <w:i/>
      <w:iCs/>
      <w:color w:val="404040" w:themeColor="text1" w:themeTint="BF"/>
    </w:rPr>
  </w:style>
  <w:style w:type="character" w:customStyle="1" w:styleId="QuoteChar">
    <w:name w:val="Quote Char"/>
    <w:basedOn w:val="DefaultParagraphFont"/>
    <w:link w:val="Quote"/>
    <w:uiPriority w:val="29"/>
    <w:rsid w:val="003A053D"/>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uiPriority w:val="34"/>
    <w:qFormat/>
    <w:rsid w:val="003A053D"/>
    <w:pPr>
      <w:ind w:left="720"/>
      <w:contextualSpacing/>
    </w:pPr>
  </w:style>
  <w:style w:type="character" w:styleId="IntenseEmphasis">
    <w:name w:val="Intense Emphasis"/>
    <w:basedOn w:val="DefaultParagraphFont"/>
    <w:uiPriority w:val="21"/>
    <w:qFormat/>
    <w:rsid w:val="003A053D"/>
    <w:rPr>
      <w:i/>
      <w:iCs/>
      <w:color w:val="0F4761" w:themeColor="accent1" w:themeShade="BF"/>
    </w:rPr>
  </w:style>
  <w:style w:type="paragraph" w:styleId="IntenseQuote">
    <w:name w:val="Intense Quote"/>
    <w:basedOn w:val="Normal"/>
    <w:next w:val="Normal"/>
    <w:link w:val="IntenseQuoteChar"/>
    <w:uiPriority w:val="30"/>
    <w:qFormat/>
    <w:rsid w:val="003A053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A053D"/>
    <w:rPr>
      <w:i/>
      <w:iCs/>
      <w:color w:val="0F4761" w:themeColor="accent1" w:themeShade="BF"/>
    </w:rPr>
  </w:style>
  <w:style w:type="character" w:styleId="IntenseReference">
    <w:name w:val="Intense Reference"/>
    <w:basedOn w:val="DefaultParagraphFont"/>
    <w:uiPriority w:val="32"/>
    <w:qFormat/>
    <w:rsid w:val="003A053D"/>
    <w:rPr>
      <w:b/>
      <w:bCs/>
      <w:smallCaps/>
      <w:color w:val="0F4761" w:themeColor="accent1" w:themeShade="BF"/>
      <w:spacing w:val="5"/>
    </w:rPr>
  </w:style>
  <w:style w:type="paragraph" w:styleId="Header">
    <w:name w:val="header"/>
    <w:basedOn w:val="Normal"/>
    <w:link w:val="HeaderChar"/>
    <w:uiPriority w:val="99"/>
    <w:unhideWhenUsed/>
    <w:rsid w:val="003A053D"/>
    <w:pPr>
      <w:tabs>
        <w:tab w:val="center" w:pos="4819"/>
        <w:tab w:val="right" w:pos="9638"/>
      </w:tabs>
    </w:pPr>
  </w:style>
  <w:style w:type="character" w:customStyle="1" w:styleId="HeaderChar">
    <w:name w:val="Header Char"/>
    <w:basedOn w:val="DefaultParagraphFont"/>
    <w:link w:val="Header"/>
    <w:uiPriority w:val="99"/>
    <w:rsid w:val="003A053D"/>
  </w:style>
  <w:style w:type="character" w:styleId="Hyperlink">
    <w:name w:val="Hyperlink"/>
    <w:basedOn w:val="DefaultParagraphFont"/>
    <w:uiPriority w:val="99"/>
    <w:rsid w:val="00A353B0"/>
    <w:rPr>
      <w:color w:val="auto"/>
      <w:u w:val="none"/>
    </w:rPr>
  </w:style>
  <w:style w:type="paragraph" w:styleId="CommentText">
    <w:name w:val="annotation text"/>
    <w:basedOn w:val="Normal"/>
    <w:link w:val="CommentTextChar"/>
    <w:uiPriority w:val="99"/>
    <w:unhideWhenUsed/>
    <w:rsid w:val="00A353B0"/>
    <w:rPr>
      <w:sz w:val="20"/>
      <w:szCs w:val="20"/>
    </w:rPr>
  </w:style>
  <w:style w:type="character" w:customStyle="1" w:styleId="CommentTextChar">
    <w:name w:val="Comment Text Char"/>
    <w:basedOn w:val="DefaultParagraphFont"/>
    <w:link w:val="CommentText"/>
    <w:uiPriority w:val="99"/>
    <w:rsid w:val="00A353B0"/>
    <w:rPr>
      <w:rFonts w:ascii="Arial" w:hAnsi="Arial"/>
      <w:kern w:val="0"/>
      <w:sz w:val="20"/>
      <w:szCs w:val="20"/>
      <w14:ligatures w14:val="none"/>
    </w:rPr>
  </w:style>
  <w:style w:type="table" w:styleId="TableGrid">
    <w:name w:val="Table Grid"/>
    <w:basedOn w:val="TableNormal"/>
    <w:uiPriority w:val="39"/>
    <w:rsid w:val="00A353B0"/>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353B0"/>
  </w:style>
  <w:style w:type="character" w:customStyle="1" w:styleId="Laukeliai">
    <w:name w:val="Laukeliai"/>
    <w:basedOn w:val="DefaultParagraphFont"/>
    <w:uiPriority w:val="1"/>
    <w:qFormat/>
    <w:rsid w:val="00A353B0"/>
    <w:rPr>
      <w:rFonts w:ascii="Arial" w:hAnsi="Arial"/>
      <w:sz w:val="20"/>
    </w:rPr>
  </w:style>
  <w:style w:type="character" w:customStyle="1" w:styleId="ui-provider">
    <w:name w:val="ui-provider"/>
    <w:basedOn w:val="DefaultParagraphFont"/>
    <w:rsid w:val="00A353B0"/>
  </w:style>
  <w:style w:type="paragraph" w:styleId="FootnoteText">
    <w:name w:val="footnote text"/>
    <w:basedOn w:val="Normal"/>
    <w:link w:val="FootnoteTextChar"/>
    <w:uiPriority w:val="99"/>
    <w:unhideWhenUsed/>
    <w:rsid w:val="006721A0"/>
    <w:rPr>
      <w:sz w:val="20"/>
      <w:szCs w:val="20"/>
    </w:rPr>
  </w:style>
  <w:style w:type="character" w:customStyle="1" w:styleId="FootnoteTextChar">
    <w:name w:val="Footnote Text Char"/>
    <w:basedOn w:val="DefaultParagraphFont"/>
    <w:link w:val="FootnoteText"/>
    <w:uiPriority w:val="99"/>
    <w:rsid w:val="006721A0"/>
    <w:rPr>
      <w:rFonts w:ascii="Arial" w:hAnsi="Arial"/>
      <w:kern w:val="0"/>
      <w:sz w:val="20"/>
      <w:szCs w:val="20"/>
      <w14:ligatures w14:val="none"/>
    </w:rPr>
  </w:style>
  <w:style w:type="character" w:styleId="FootnoteReference">
    <w:name w:val="footnote reference"/>
    <w:aliases w:val="fr"/>
    <w:basedOn w:val="DefaultParagraphFont"/>
    <w:uiPriority w:val="99"/>
    <w:unhideWhenUsed/>
    <w:rsid w:val="006721A0"/>
    <w:rPr>
      <w:vertAlign w:val="superscript"/>
    </w:rPr>
  </w:style>
  <w:style w:type="paragraph" w:styleId="Footer">
    <w:name w:val="footer"/>
    <w:basedOn w:val="Normal"/>
    <w:link w:val="FooterChar"/>
    <w:unhideWhenUsed/>
    <w:rsid w:val="00105C62"/>
    <w:pPr>
      <w:tabs>
        <w:tab w:val="center" w:pos="4819"/>
        <w:tab w:val="right" w:pos="9638"/>
      </w:tabs>
    </w:pPr>
  </w:style>
  <w:style w:type="character" w:customStyle="1" w:styleId="FooterChar">
    <w:name w:val="Footer Char"/>
    <w:basedOn w:val="DefaultParagraphFont"/>
    <w:link w:val="Footer"/>
    <w:rsid w:val="00105C62"/>
    <w:rPr>
      <w:rFonts w:ascii="Arial" w:hAnsi="Arial"/>
      <w:kern w:val="0"/>
      <w:sz w:val="22"/>
      <w:szCs w:val="22"/>
      <w14:ligatures w14:val="none"/>
    </w:rPr>
  </w:style>
  <w:style w:type="paragraph" w:customStyle="1" w:styleId="Default">
    <w:name w:val="Default"/>
    <w:rsid w:val="00105C62"/>
    <w:pPr>
      <w:autoSpaceDE w:val="0"/>
      <w:autoSpaceDN w:val="0"/>
      <w:adjustRightInd w:val="0"/>
      <w:spacing w:after="0" w:line="240" w:lineRule="auto"/>
    </w:pPr>
    <w:rPr>
      <w:rFonts w:ascii="Arial" w:eastAsia="Times New Roman" w:hAnsi="Arial" w:cs="Arial"/>
      <w:color w:val="000000"/>
      <w:kern w:val="0"/>
      <w14:ligatures w14:val="none"/>
    </w:rPr>
  </w:style>
  <w:style w:type="table" w:customStyle="1" w:styleId="TableGrid1">
    <w:name w:val="Table Grid1"/>
    <w:basedOn w:val="TableNormal"/>
    <w:next w:val="TableGrid"/>
    <w:uiPriority w:val="99"/>
    <w:rsid w:val="00105C62"/>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B22436"/>
    <w:pPr>
      <w:spacing w:after="0" w:line="240" w:lineRule="auto"/>
    </w:pPr>
    <w:rPr>
      <w:rFonts w:ascii="Arial" w:hAnsi="Arial"/>
      <w:kern w:val="0"/>
      <w:sz w:val="22"/>
      <w:szCs w:val="22"/>
      <w14:ligatures w14:val="none"/>
    </w:rPr>
  </w:style>
  <w:style w:type="character" w:styleId="CommentReference">
    <w:name w:val="annotation reference"/>
    <w:basedOn w:val="DefaultParagraphFont"/>
    <w:uiPriority w:val="99"/>
    <w:rsid w:val="000D7525"/>
    <w:rPr>
      <w:sz w:val="16"/>
      <w:szCs w:val="16"/>
    </w:rPr>
  </w:style>
  <w:style w:type="paragraph" w:styleId="CommentSubject">
    <w:name w:val="annotation subject"/>
    <w:basedOn w:val="CommentText"/>
    <w:next w:val="CommentText"/>
    <w:link w:val="CommentSubjectChar"/>
    <w:uiPriority w:val="99"/>
    <w:semiHidden/>
    <w:unhideWhenUsed/>
    <w:rsid w:val="00FC0DB2"/>
    <w:rPr>
      <w:b/>
      <w:bCs/>
    </w:rPr>
  </w:style>
  <w:style w:type="character" w:customStyle="1" w:styleId="CommentSubjectChar">
    <w:name w:val="Comment Subject Char"/>
    <w:basedOn w:val="CommentTextChar"/>
    <w:link w:val="CommentSubject"/>
    <w:uiPriority w:val="99"/>
    <w:semiHidden/>
    <w:rsid w:val="00FC0DB2"/>
    <w:rPr>
      <w:rFonts w:ascii="Arial" w:hAnsi="Arial"/>
      <w:b/>
      <w:bCs/>
      <w:kern w:val="0"/>
      <w:sz w:val="20"/>
      <w:szCs w:val="20"/>
      <w14:ligatures w14:val="none"/>
    </w:rPr>
  </w:style>
  <w:style w:type="character" w:styleId="PlaceholderText">
    <w:name w:val="Placeholder Text"/>
    <w:basedOn w:val="DefaultParagraphFont"/>
    <w:uiPriority w:val="99"/>
    <w:semiHidden/>
    <w:rsid w:val="0059327A"/>
    <w:rPr>
      <w:color w:val="666666"/>
    </w:rPr>
  </w:style>
  <w:style w:type="character" w:styleId="FollowedHyperlink">
    <w:name w:val="FollowedHyperlink"/>
    <w:basedOn w:val="DefaultParagraphFont"/>
    <w:uiPriority w:val="99"/>
    <w:semiHidden/>
    <w:unhideWhenUsed/>
    <w:rsid w:val="00C5447F"/>
    <w:rPr>
      <w:color w:val="96607D" w:themeColor="followedHyperlink"/>
      <w:u w:val="single"/>
    </w:rPr>
  </w:style>
  <w:style w:type="paragraph" w:styleId="NormalWeb">
    <w:name w:val="Normal (Web)"/>
    <w:basedOn w:val="Normal"/>
    <w:uiPriority w:val="99"/>
    <w:semiHidden/>
    <w:unhideWhenUsed/>
    <w:rsid w:val="00FF3552"/>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Strong">
    <w:name w:val="Strong"/>
    <w:basedOn w:val="DefaultParagraphFont"/>
    <w:uiPriority w:val="22"/>
    <w:qFormat/>
    <w:rsid w:val="00FF355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88B1FC536004218B7589A5E8A0A8987"/>
        <w:category>
          <w:name w:val="General"/>
          <w:gallery w:val="placeholder"/>
        </w:category>
        <w:types>
          <w:type w:val="bbPlcHdr"/>
        </w:types>
        <w:behaviors>
          <w:behavior w:val="content"/>
        </w:behaviors>
        <w:guid w:val="{2BBBAA60-5861-46CC-A945-D534A8E7153E}"/>
      </w:docPartPr>
      <w:docPartBody>
        <w:p w:rsidR="009A7B03" w:rsidRDefault="00B06B86" w:rsidP="00B06B86">
          <w:pPr>
            <w:pStyle w:val="488B1FC536004218B7589A5E8A0A89871"/>
          </w:pPr>
          <w:r w:rsidRPr="00C03FA4">
            <w:rPr>
              <w:rFonts w:cs="Arial"/>
              <w:bCs/>
              <w:sz w:val="20"/>
              <w:szCs w:val="20"/>
            </w:rPr>
            <w:t>______________________________________________</w:t>
          </w:r>
        </w:p>
      </w:docPartBody>
    </w:docPart>
    <w:docPart>
      <w:docPartPr>
        <w:name w:val="BAB1B52FB7054134B60227AAA10823B4"/>
        <w:category>
          <w:name w:val="General"/>
          <w:gallery w:val="placeholder"/>
        </w:category>
        <w:types>
          <w:type w:val="bbPlcHdr"/>
        </w:types>
        <w:behaviors>
          <w:behavior w:val="content"/>
        </w:behaviors>
        <w:guid w:val="{1D5F0450-DBDA-44E0-BF53-7A04076A5635}"/>
      </w:docPartPr>
      <w:docPartBody>
        <w:p w:rsidR="001E773D" w:rsidRDefault="00D6364B" w:rsidP="00D6364B">
          <w:pPr>
            <w:pStyle w:val="BAB1B52FB7054134B60227AAA10823B4"/>
          </w:pPr>
          <w:r w:rsidRPr="00000717">
            <w:rPr>
              <w:rFonts w:cs="Arial"/>
              <w:bCs/>
              <w:iCs/>
              <w:sz w:val="20"/>
              <w:szCs w:val="20"/>
              <w:highlight w:val="yellow"/>
            </w:rPr>
            <w:t>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1033"/>
    <w:rsid w:val="00036EC8"/>
    <w:rsid w:val="000425A0"/>
    <w:rsid w:val="000F1033"/>
    <w:rsid w:val="00115167"/>
    <w:rsid w:val="0012283A"/>
    <w:rsid w:val="001329D3"/>
    <w:rsid w:val="001359F4"/>
    <w:rsid w:val="001B27F6"/>
    <w:rsid w:val="001E773D"/>
    <w:rsid w:val="00210681"/>
    <w:rsid w:val="00267890"/>
    <w:rsid w:val="002E4673"/>
    <w:rsid w:val="002F6846"/>
    <w:rsid w:val="00387C89"/>
    <w:rsid w:val="003F7915"/>
    <w:rsid w:val="00495C96"/>
    <w:rsid w:val="00534EEF"/>
    <w:rsid w:val="006036A0"/>
    <w:rsid w:val="00633314"/>
    <w:rsid w:val="006F1049"/>
    <w:rsid w:val="00712307"/>
    <w:rsid w:val="007A2E5C"/>
    <w:rsid w:val="007D06CF"/>
    <w:rsid w:val="00866CEB"/>
    <w:rsid w:val="00930797"/>
    <w:rsid w:val="009A7B03"/>
    <w:rsid w:val="00A42183"/>
    <w:rsid w:val="00B06B86"/>
    <w:rsid w:val="00B5146E"/>
    <w:rsid w:val="00B968E2"/>
    <w:rsid w:val="00BF048A"/>
    <w:rsid w:val="00BF0BD4"/>
    <w:rsid w:val="00C63C8F"/>
    <w:rsid w:val="00CB2AFB"/>
    <w:rsid w:val="00CB5633"/>
    <w:rsid w:val="00D524FC"/>
    <w:rsid w:val="00D6364B"/>
    <w:rsid w:val="00D672AA"/>
    <w:rsid w:val="00E17A86"/>
    <w:rsid w:val="00E23733"/>
    <w:rsid w:val="00E533B5"/>
    <w:rsid w:val="00EC0E16"/>
    <w:rsid w:val="00F00695"/>
    <w:rsid w:val="00F12E7B"/>
    <w:rsid w:val="00F42DE1"/>
    <w:rsid w:val="00F60713"/>
    <w:rsid w:val="00F90ED9"/>
    <w:rsid w:val="00FB10D6"/>
    <w:rsid w:val="00FE34B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F0BD4"/>
    <w:rPr>
      <w:color w:val="808080"/>
    </w:rPr>
  </w:style>
  <w:style w:type="paragraph" w:customStyle="1" w:styleId="488B1FC536004218B7589A5E8A0A89871">
    <w:name w:val="488B1FC536004218B7589A5E8A0A89871"/>
    <w:rsid w:val="00B06B86"/>
    <w:pPr>
      <w:spacing w:after="0" w:line="240" w:lineRule="auto"/>
      <w:ind w:left="720" w:firstLine="357"/>
      <w:contextualSpacing/>
    </w:pPr>
    <w:rPr>
      <w:rFonts w:ascii="Arial" w:eastAsiaTheme="minorHAnsi" w:hAnsi="Arial"/>
      <w:kern w:val="0"/>
      <w:sz w:val="22"/>
      <w:szCs w:val="22"/>
      <w:lang w:eastAsia="en-US"/>
      <w14:ligatures w14:val="none"/>
    </w:rPr>
  </w:style>
  <w:style w:type="paragraph" w:customStyle="1" w:styleId="BAB1B52FB7054134B60227AAA10823B4">
    <w:name w:val="BAB1B52FB7054134B60227AAA10823B4"/>
    <w:rsid w:val="00D6364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5113f9b-7792-4c7d-945d-fa494ca64e04">
      <Terms xmlns="http://schemas.microsoft.com/office/infopath/2007/PartnerControls"/>
    </lcf76f155ced4ddcb4097134ff3c332f>
    <TaxCatchAll xmlns="3db48862-3d5a-4b5b-a8ee-b1270852f99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10" ma:contentTypeDescription="Create a new document." ma:contentTypeScope="" ma:versionID="b9b4db76161f65fc9f2b6ac343e9afb4">
  <xsd:schema xmlns:xsd="http://www.w3.org/2001/XMLSchema" xmlns:xs="http://www.w3.org/2001/XMLSchema" xmlns:p="http://schemas.microsoft.com/office/2006/metadata/properties" xmlns:ns2="85113f9b-7792-4c7d-945d-fa494ca64e04" xmlns:ns3="3db48862-3d5a-4b5b-a8ee-b1270852f994" targetNamespace="http://schemas.microsoft.com/office/2006/metadata/properties" ma:root="true" ma:fieldsID="8332048bbf20dc996f48028b3b49fa40" ns2:_="" ns3:_="">
    <xsd:import namespace="85113f9b-7792-4c7d-945d-fa494ca64e04"/>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38030E-6F3C-452E-9B58-730BB8BC4C6F}">
  <ds:schemaRefs>
    <ds:schemaRef ds:uri="http://schemas.microsoft.com/office/2006/metadata/properties"/>
    <ds:schemaRef ds:uri="http://schemas.microsoft.com/office/infopath/2007/PartnerControls"/>
    <ds:schemaRef ds:uri="85113f9b-7792-4c7d-945d-fa494ca64e04"/>
    <ds:schemaRef ds:uri="3db48862-3d5a-4b5b-a8ee-b1270852f994"/>
  </ds:schemaRefs>
</ds:datastoreItem>
</file>

<file path=customXml/itemProps2.xml><?xml version="1.0" encoding="utf-8"?>
<ds:datastoreItem xmlns:ds="http://schemas.openxmlformats.org/officeDocument/2006/customXml" ds:itemID="{63E18B2D-D2B8-4E1A-A83D-4F78C5F81D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113f9b-7792-4c7d-945d-fa494ca64e04"/>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AB382C-3725-416B-85B1-98920E0C813A}">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176</TotalTime>
  <Pages>2</Pages>
  <Words>4703</Words>
  <Characters>2681</Characters>
  <Application>Microsoft Office Word</Application>
  <DocSecurity>0</DocSecurity>
  <Lines>22</Lines>
  <Paragraphs>14</Paragraphs>
  <ScaleCrop>false</ScaleCrop>
  <Company/>
  <LinksUpToDate>false</LinksUpToDate>
  <CharactersWithSpaces>7370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Gintarė Alonderytė</cp:lastModifiedBy>
  <cp:revision>193</cp:revision>
  <dcterms:created xsi:type="dcterms:W3CDTF">2026-02-24T06:44:00Z</dcterms:created>
  <dcterms:modified xsi:type="dcterms:W3CDTF">2026-06-26T12:20:00Z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0x0101009B449E30A9AE884DAA4FE3324857E467</vt:lpwstr>
  </property>
  <property fmtid="{D5CDD505-2E9C-101B-9397-08002B2CF9AE}" pid="3" name="docLang">
    <vt:lpwstr>lt</vt:lpwstr>
  </property>
  <property fmtid="{D5CDD505-2E9C-101B-9397-08002B2CF9AE}" pid="4" name="MediaServiceImageTags">
    <vt:lpwstr/>
  </property>
</Properties>
</file>